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A968D" w14:textId="3B363B69" w:rsidR="000335F1" w:rsidRPr="00C014D0" w:rsidRDefault="000335F1" w:rsidP="000335F1">
      <w:pPr>
        <w:pStyle w:val="a5"/>
        <w:tabs>
          <w:tab w:val="clear" w:pos="4536"/>
          <w:tab w:val="left" w:pos="1800"/>
        </w:tabs>
        <w:ind w:left="1800" w:hanging="1800"/>
        <w:rPr>
          <w:rFonts w:eastAsia="宋体" w:cs="Arial"/>
          <w:sz w:val="22"/>
          <w:szCs w:val="22"/>
          <w:lang w:eastAsia="zh-CN"/>
        </w:rPr>
      </w:pPr>
      <w:r w:rsidRPr="00007F41">
        <w:rPr>
          <w:rFonts w:cs="Arial"/>
          <w:sz w:val="22"/>
          <w:szCs w:val="22"/>
        </w:rPr>
        <w:t>3GPP TSG R</w:t>
      </w:r>
      <w:r w:rsidRPr="00D505A7">
        <w:rPr>
          <w:rFonts w:cs="Arial"/>
          <w:sz w:val="22"/>
          <w:szCs w:val="22"/>
        </w:rPr>
        <w:t>AN WG1 #</w:t>
      </w:r>
      <w:r w:rsidR="005B17E1" w:rsidRPr="00D505A7">
        <w:rPr>
          <w:rFonts w:cs="Arial"/>
          <w:sz w:val="22"/>
          <w:szCs w:val="22"/>
        </w:rPr>
        <w:t>1</w:t>
      </w:r>
      <w:r w:rsidR="00792474">
        <w:rPr>
          <w:rFonts w:cs="Arial"/>
          <w:sz w:val="22"/>
          <w:szCs w:val="22"/>
        </w:rPr>
        <w:t>1</w:t>
      </w:r>
      <w:r w:rsidR="00DD4814">
        <w:rPr>
          <w:rFonts w:cs="Arial"/>
          <w:sz w:val="22"/>
          <w:szCs w:val="22"/>
        </w:rPr>
        <w:t>8</w:t>
      </w:r>
      <w:r w:rsidR="00E5151A">
        <w:rPr>
          <w:rFonts w:cs="Arial"/>
          <w:sz w:val="22"/>
          <w:szCs w:val="22"/>
        </w:rPr>
        <w:t>bis</w:t>
      </w:r>
      <w:r>
        <w:rPr>
          <w:rFonts w:cs="Arial"/>
          <w:sz w:val="22"/>
          <w:szCs w:val="22"/>
        </w:rPr>
        <w:tab/>
        <w:t xml:space="preserve">                                </w:t>
      </w:r>
      <w:r w:rsidRPr="00C807FA">
        <w:rPr>
          <w:rFonts w:cs="Arial"/>
          <w:color w:val="000000" w:themeColor="text1"/>
          <w:sz w:val="22"/>
          <w:szCs w:val="22"/>
        </w:rPr>
        <w:t xml:space="preserve">           </w:t>
      </w:r>
      <w:r w:rsidR="00F8354A" w:rsidRPr="00F8354A">
        <w:rPr>
          <w:rFonts w:cs="Arial"/>
          <w:color w:val="000000" w:themeColor="text1"/>
          <w:sz w:val="22"/>
          <w:szCs w:val="22"/>
        </w:rPr>
        <w:t>R1-</w:t>
      </w:r>
      <w:r w:rsidR="00E5151A" w:rsidRPr="00F8354A">
        <w:rPr>
          <w:rFonts w:cs="Arial"/>
          <w:color w:val="000000" w:themeColor="text1"/>
          <w:sz w:val="22"/>
          <w:szCs w:val="22"/>
        </w:rPr>
        <w:t>240</w:t>
      </w:r>
      <w:r w:rsidR="005E4077">
        <w:rPr>
          <w:rFonts w:cs="Arial"/>
          <w:color w:val="000000" w:themeColor="text1"/>
          <w:sz w:val="22"/>
          <w:szCs w:val="22"/>
        </w:rPr>
        <w:t>7877</w:t>
      </w:r>
    </w:p>
    <w:p w14:paraId="0D4DCDAC" w14:textId="01CF8FD3" w:rsidR="00D66729" w:rsidRPr="00652DA2" w:rsidRDefault="00E5151A" w:rsidP="00D66729">
      <w:pPr>
        <w:pStyle w:val="a5"/>
        <w:tabs>
          <w:tab w:val="clear" w:pos="4536"/>
          <w:tab w:val="left" w:pos="1800"/>
        </w:tabs>
        <w:ind w:left="1800" w:hanging="1800"/>
        <w:rPr>
          <w:rFonts w:cs="Arial"/>
          <w:sz w:val="24"/>
        </w:rPr>
      </w:pPr>
      <w:r w:rsidRPr="00E5151A">
        <w:rPr>
          <w:rFonts w:cs="Arial"/>
          <w:bCs/>
          <w:sz w:val="24"/>
          <w:lang w:eastAsia="ja-JP"/>
        </w:rPr>
        <w:t>Hefei, China, 14</w:t>
      </w:r>
      <w:r w:rsidRPr="00616E16">
        <w:rPr>
          <w:rFonts w:cs="Arial"/>
          <w:bCs/>
          <w:sz w:val="24"/>
          <w:vertAlign w:val="superscript"/>
          <w:lang w:eastAsia="ja-JP"/>
        </w:rPr>
        <w:t>th</w:t>
      </w:r>
      <w:r w:rsidRPr="00E5151A">
        <w:rPr>
          <w:rFonts w:cs="Arial"/>
          <w:bCs/>
          <w:sz w:val="24"/>
          <w:lang w:eastAsia="ja-JP"/>
        </w:rPr>
        <w:t xml:space="preserve"> – 18</w:t>
      </w:r>
      <w:r w:rsidRPr="00616E16">
        <w:rPr>
          <w:rFonts w:cs="Arial"/>
          <w:bCs/>
          <w:sz w:val="24"/>
          <w:vertAlign w:val="superscript"/>
          <w:lang w:eastAsia="ja-JP"/>
        </w:rPr>
        <w:t>th</w:t>
      </w:r>
      <w:r w:rsidRPr="00E5151A">
        <w:rPr>
          <w:rFonts w:cs="Arial"/>
          <w:bCs/>
          <w:sz w:val="24"/>
          <w:lang w:eastAsia="ja-JP"/>
        </w:rPr>
        <w:t xml:space="preserve"> October, 2024</w:t>
      </w:r>
    </w:p>
    <w:p w14:paraId="01D953EB" w14:textId="77777777" w:rsidR="00334D9E" w:rsidRPr="00006EC4" w:rsidRDefault="00334D9E" w:rsidP="00334D9E">
      <w:pPr>
        <w:pStyle w:val="a5"/>
        <w:rPr>
          <w:rFonts w:eastAsia="宋体" w:cs="Arial"/>
          <w:bCs/>
          <w:sz w:val="22"/>
          <w:szCs w:val="22"/>
          <w:lang w:eastAsia="zh-CN"/>
        </w:rPr>
      </w:pPr>
    </w:p>
    <w:p w14:paraId="097501AA" w14:textId="77777777" w:rsidR="00334D9E" w:rsidRPr="00F04983" w:rsidRDefault="00334D9E" w:rsidP="00334D9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497AD9F0" w:rsidR="00334D9E" w:rsidRPr="00F04983" w:rsidRDefault="00334D9E" w:rsidP="00A05890">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CE5555" w:rsidRPr="00CE5555">
        <w:rPr>
          <w:rFonts w:cs="Arial"/>
          <w:sz w:val="22"/>
          <w:szCs w:val="22"/>
        </w:rPr>
        <w:t>Discussion on enabling data transmissions for XR during RRM measurements</w:t>
      </w:r>
    </w:p>
    <w:p w14:paraId="336A83DD" w14:textId="0ED558F7" w:rsidR="00334D9E" w:rsidRPr="00F04983" w:rsidRDefault="00334D9E" w:rsidP="00334D9E">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180540">
        <w:rPr>
          <w:rFonts w:eastAsia="宋体" w:cs="Arial"/>
          <w:sz w:val="22"/>
          <w:szCs w:val="22"/>
          <w:lang w:eastAsia="zh-CN"/>
        </w:rPr>
        <w:t>9.</w:t>
      </w:r>
      <w:r w:rsidR="00AA472C">
        <w:rPr>
          <w:rFonts w:eastAsia="宋体" w:cs="Arial"/>
          <w:sz w:val="22"/>
          <w:szCs w:val="22"/>
          <w:lang w:eastAsia="zh-CN"/>
        </w:rPr>
        <w:t>10</w:t>
      </w:r>
      <w:r w:rsidR="00180540">
        <w:rPr>
          <w:rFonts w:eastAsia="宋体" w:cs="Arial"/>
          <w:sz w:val="22"/>
          <w:szCs w:val="22"/>
          <w:lang w:eastAsia="zh-CN"/>
        </w:rPr>
        <w:t>.</w:t>
      </w:r>
      <w:r w:rsidR="00F300C1">
        <w:rPr>
          <w:rFonts w:eastAsia="宋体" w:cs="Arial"/>
          <w:sz w:val="22"/>
          <w:szCs w:val="22"/>
          <w:lang w:eastAsia="zh-CN"/>
        </w:rPr>
        <w:t>1</w:t>
      </w:r>
    </w:p>
    <w:p w14:paraId="18518D54" w14:textId="77777777" w:rsidR="00334D9E" w:rsidRPr="00D54F39" w:rsidRDefault="00334D9E" w:rsidP="00334D9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D07F243" w14:textId="77777777" w:rsidR="00C24F49" w:rsidRPr="005D55E8"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3" w:name="OLE_LINK13"/>
      <w:bookmarkStart w:id="4" w:name="OLE_LINK14"/>
      <w:bookmarkStart w:id="5" w:name="_GoBack"/>
      <w:bookmarkEnd w:id="5"/>
      <w:r w:rsidRPr="005D55E8">
        <w:rPr>
          <w:rFonts w:ascii="Arial" w:eastAsia="宋体" w:hAnsi="Arial" w:hint="eastAsia"/>
          <w:sz w:val="36"/>
          <w:szCs w:val="36"/>
          <w:lang w:val="en-GB" w:eastAsia="en-GB"/>
        </w:rPr>
        <w:t>Introduction</w:t>
      </w:r>
    </w:p>
    <w:p w14:paraId="602BFEB3" w14:textId="2C2A307B" w:rsidR="00FD78E0" w:rsidRDefault="00FD78E0" w:rsidP="00904D49">
      <w:pPr>
        <w:spacing w:before="120" w:after="120" w:line="276" w:lineRule="auto"/>
        <w:jc w:val="both"/>
        <w:rPr>
          <w:rFonts w:eastAsia="宋体"/>
          <w:szCs w:val="20"/>
          <w:lang w:val="en-GB" w:eastAsia="zh-CN"/>
        </w:rPr>
      </w:pPr>
      <w:bookmarkStart w:id="6" w:name="_Hlk111214318"/>
      <w:r>
        <w:rPr>
          <w:rFonts w:eastAsia="宋体"/>
          <w:szCs w:val="20"/>
          <w:lang w:val="en-GB" w:eastAsia="zh-CN"/>
        </w:rPr>
        <w:t>In RAN</w:t>
      </w:r>
      <w:r w:rsidR="00127434">
        <w:rPr>
          <w:rFonts w:eastAsia="宋体"/>
          <w:szCs w:val="20"/>
          <w:lang w:val="en-GB" w:eastAsia="zh-CN"/>
        </w:rPr>
        <w:t>1</w:t>
      </w:r>
      <w:r>
        <w:rPr>
          <w:rFonts w:eastAsia="宋体"/>
          <w:szCs w:val="20"/>
          <w:lang w:val="en-GB" w:eastAsia="zh-CN"/>
        </w:rPr>
        <w:t>#11</w:t>
      </w:r>
      <w:r w:rsidR="00E5151A">
        <w:rPr>
          <w:rFonts w:eastAsia="宋体"/>
          <w:szCs w:val="20"/>
          <w:lang w:val="en-GB" w:eastAsia="zh-CN"/>
        </w:rPr>
        <w:t>8</w:t>
      </w:r>
      <w:r>
        <w:rPr>
          <w:rFonts w:eastAsia="宋体"/>
          <w:szCs w:val="20"/>
          <w:lang w:val="en-GB" w:eastAsia="zh-CN"/>
        </w:rPr>
        <w:t xml:space="preserve"> meeting, </w:t>
      </w:r>
      <w:r w:rsidR="00E5151A">
        <w:rPr>
          <w:rFonts w:eastAsia="宋体"/>
          <w:szCs w:val="20"/>
          <w:lang w:val="en-GB" w:eastAsia="zh-CN"/>
        </w:rPr>
        <w:t xml:space="preserve">great process was achieved </w:t>
      </w:r>
      <w:r>
        <w:rPr>
          <w:rFonts w:eastAsia="宋体"/>
          <w:szCs w:val="20"/>
          <w:lang w:val="en-GB" w:eastAsia="zh-CN"/>
        </w:rPr>
        <w:t xml:space="preserve">regarding enabling </w:t>
      </w:r>
      <w:r w:rsidRPr="00FD78E0">
        <w:rPr>
          <w:rFonts w:eastAsia="宋体"/>
          <w:szCs w:val="20"/>
          <w:lang w:val="en-GB" w:eastAsia="zh-CN"/>
        </w:rPr>
        <w:t>transmission/reception in gaps/restrictions that are caused by RRM measurements</w:t>
      </w:r>
      <w:r w:rsidR="00E5151A">
        <w:rPr>
          <w:rFonts w:eastAsia="宋体"/>
          <w:szCs w:val="20"/>
          <w:lang w:val="en-GB" w:eastAsia="zh-CN"/>
        </w:rPr>
        <w:t xml:space="preserve"> in RAN1 and the following agreement</w:t>
      </w:r>
      <w:r w:rsidR="0051288C">
        <w:rPr>
          <w:rFonts w:eastAsia="宋体"/>
          <w:szCs w:val="20"/>
          <w:lang w:val="en-GB" w:eastAsia="zh-CN"/>
        </w:rPr>
        <w:t>s</w:t>
      </w:r>
      <w:r w:rsidR="00E5151A">
        <w:rPr>
          <w:rFonts w:eastAsia="宋体"/>
          <w:szCs w:val="20"/>
          <w:lang w:val="en-GB" w:eastAsia="zh-CN"/>
        </w:rPr>
        <w:t xml:space="preserve"> and working assumption were made</w:t>
      </w:r>
      <w:r w:rsidR="00AB2D12">
        <w:rPr>
          <w:rFonts w:eastAsia="宋体"/>
          <w:szCs w:val="20"/>
          <w:lang w:val="en-GB" w:eastAsia="zh-CN"/>
        </w:rPr>
        <w:t xml:space="preserve"> </w:t>
      </w:r>
      <w:r w:rsidR="00AB2D12">
        <w:rPr>
          <w:rFonts w:eastAsia="宋体"/>
          <w:szCs w:val="20"/>
          <w:lang w:val="en-GB" w:eastAsia="zh-CN"/>
        </w:rPr>
        <w:fldChar w:fldCharType="begin"/>
      </w:r>
      <w:r w:rsidR="00AB2D12">
        <w:rPr>
          <w:rFonts w:eastAsia="宋体"/>
          <w:szCs w:val="20"/>
          <w:lang w:val="en-GB" w:eastAsia="zh-CN"/>
        </w:rPr>
        <w:instrText xml:space="preserve"> REF _Ref162896918 \r \h </w:instrText>
      </w:r>
      <w:r w:rsidR="00AB2D12">
        <w:rPr>
          <w:rFonts w:eastAsia="宋体"/>
          <w:szCs w:val="20"/>
          <w:lang w:val="en-GB" w:eastAsia="zh-CN"/>
        </w:rPr>
      </w:r>
      <w:r w:rsidR="00AB2D12">
        <w:rPr>
          <w:rFonts w:eastAsia="宋体"/>
          <w:szCs w:val="20"/>
          <w:lang w:val="en-GB" w:eastAsia="zh-CN"/>
        </w:rPr>
        <w:fldChar w:fldCharType="separate"/>
      </w:r>
      <w:r w:rsidR="000F7AD9">
        <w:rPr>
          <w:rFonts w:eastAsia="宋体"/>
          <w:szCs w:val="20"/>
          <w:lang w:val="en-GB" w:eastAsia="zh-CN"/>
        </w:rPr>
        <w:t>[1]</w:t>
      </w:r>
      <w:r w:rsidR="00AB2D12">
        <w:rPr>
          <w:rFonts w:eastAsia="宋体"/>
          <w:szCs w:val="20"/>
          <w:lang w:val="en-GB" w:eastAsia="zh-CN"/>
        </w:rPr>
        <w:fldChar w:fldCharType="end"/>
      </w:r>
      <w:r>
        <w:rPr>
          <w:rFonts w:eastAsia="宋体"/>
          <w:szCs w:val="20"/>
          <w:lang w:val="en-GB" w:eastAsia="zh-CN"/>
        </w:rPr>
        <w:t>.</w:t>
      </w:r>
    </w:p>
    <w:tbl>
      <w:tblPr>
        <w:tblStyle w:val="aa"/>
        <w:tblW w:w="0" w:type="auto"/>
        <w:tblLook w:val="04A0" w:firstRow="1" w:lastRow="0" w:firstColumn="1" w:lastColumn="0" w:noHBand="0" w:noVBand="1"/>
      </w:tblPr>
      <w:tblGrid>
        <w:gridCol w:w="9060"/>
      </w:tblGrid>
      <w:tr w:rsidR="00FD78E0" w:rsidRPr="00E5151A" w14:paraId="5B580CAD" w14:textId="77777777" w:rsidTr="00FD78E0">
        <w:tc>
          <w:tcPr>
            <w:tcW w:w="9060" w:type="dxa"/>
          </w:tcPr>
          <w:p w14:paraId="4441E06D" w14:textId="77777777" w:rsidR="00E5151A" w:rsidRPr="005E4077" w:rsidRDefault="00E5151A" w:rsidP="00616E16">
            <w:pPr>
              <w:spacing w:beforeLines="50" w:before="120"/>
              <w:rPr>
                <w:b/>
                <w:bCs/>
                <w:szCs w:val="20"/>
                <w:highlight w:val="green"/>
                <w:lang w:eastAsia="x-none"/>
              </w:rPr>
            </w:pPr>
            <w:r w:rsidRPr="005E4077">
              <w:rPr>
                <w:b/>
                <w:bCs/>
                <w:szCs w:val="20"/>
                <w:highlight w:val="green"/>
                <w:lang w:eastAsia="x-none"/>
              </w:rPr>
              <w:t>Agreement</w:t>
            </w:r>
          </w:p>
          <w:p w14:paraId="2E4BA012" w14:textId="77777777" w:rsidR="00E5151A" w:rsidRPr="0084665F" w:rsidRDefault="00E5151A" w:rsidP="00E5151A">
            <w:pPr>
              <w:rPr>
                <w:szCs w:val="20"/>
              </w:rPr>
            </w:pPr>
            <w:bookmarkStart w:id="7" w:name="OLE_LINK20"/>
            <w:bookmarkStart w:id="8" w:name="OLE_LINK21"/>
            <w:r w:rsidRPr="0084665F">
              <w:rPr>
                <w:szCs w:val="20"/>
              </w:rPr>
              <w:t>For solutions based on triggering/enabling by network signaling to enable Tx/Rx in gaps/restrictions that are caused by RRM measurements</w:t>
            </w:r>
            <w:bookmarkEnd w:id="7"/>
            <w:bookmarkEnd w:id="8"/>
            <w:r w:rsidRPr="0084665F">
              <w:rPr>
                <w:szCs w:val="20"/>
              </w:rPr>
              <w:t xml:space="preserve"> select one among the following options:</w:t>
            </w:r>
          </w:p>
          <w:p w14:paraId="2648B0A7" w14:textId="77777777" w:rsidR="00E5151A" w:rsidRPr="0051288C" w:rsidRDefault="00E5151A" w:rsidP="00E5151A">
            <w:pPr>
              <w:rPr>
                <w:szCs w:val="20"/>
              </w:rPr>
            </w:pPr>
            <w:r w:rsidRPr="0051288C">
              <w:rPr>
                <w:b/>
                <w:bCs/>
                <w:szCs w:val="20"/>
              </w:rPr>
              <w:t>Option 1: Support Alt. 1-1:</w:t>
            </w:r>
          </w:p>
          <w:p w14:paraId="4DADAF8A" w14:textId="77777777" w:rsidR="00E5151A" w:rsidRPr="00616E16" w:rsidRDefault="00E5151A" w:rsidP="00E5151A">
            <w:pPr>
              <w:pStyle w:val="af7"/>
              <w:widowControl/>
              <w:numPr>
                <w:ilvl w:val="0"/>
                <w:numId w:val="17"/>
              </w:numPr>
              <w:ind w:firstLineChars="0"/>
              <w:contextualSpacing/>
              <w:jc w:val="left"/>
              <w:rPr>
                <w:rFonts w:ascii="Times New Roman" w:hAnsi="Times New Roman"/>
                <w:sz w:val="20"/>
                <w:szCs w:val="20"/>
              </w:rPr>
            </w:pPr>
            <w:r w:rsidRPr="00616E16">
              <w:rPr>
                <w:rFonts w:ascii="Times New Roman" w:hAnsi="Times New Roman"/>
                <w:sz w:val="20"/>
                <w:szCs w:val="20"/>
              </w:rPr>
              <w:t xml:space="preserve">Alt. 1: Dynamic indication to enable Tx/Rx in particular gap(s)/restriction(s) that are caused by RRM measurements. </w:t>
            </w:r>
          </w:p>
          <w:p w14:paraId="1B3415CE" w14:textId="77777777" w:rsidR="00E5151A" w:rsidRPr="00616E16" w:rsidRDefault="00E5151A" w:rsidP="00E5151A">
            <w:pPr>
              <w:pStyle w:val="af7"/>
              <w:widowControl/>
              <w:numPr>
                <w:ilvl w:val="1"/>
                <w:numId w:val="17"/>
              </w:numPr>
              <w:ind w:firstLineChars="0"/>
              <w:contextualSpacing/>
              <w:jc w:val="left"/>
              <w:rPr>
                <w:rFonts w:ascii="Times New Roman" w:hAnsi="Times New Roman"/>
                <w:sz w:val="20"/>
                <w:szCs w:val="20"/>
              </w:rPr>
            </w:pPr>
            <w:r w:rsidRPr="00616E16">
              <w:rPr>
                <w:rFonts w:ascii="Times New Roman" w:hAnsi="Times New Roman"/>
                <w:b/>
                <w:bCs/>
                <w:sz w:val="20"/>
                <w:szCs w:val="20"/>
              </w:rPr>
              <w:t>Alt 1-1</w:t>
            </w:r>
            <w:r w:rsidRPr="00616E16">
              <w:rPr>
                <w:rFonts w:ascii="Times New Roman" w:hAnsi="Times New Roman"/>
                <w:sz w:val="20"/>
                <w:szCs w:val="20"/>
              </w:rPr>
              <w:t>: Explicit indication by DCI to skip a particular gap(s)/restriction(s);</w:t>
            </w:r>
          </w:p>
          <w:p w14:paraId="38353D0E" w14:textId="77777777" w:rsidR="00E5151A" w:rsidRPr="00616E16" w:rsidRDefault="00E5151A" w:rsidP="00E5151A">
            <w:pPr>
              <w:pStyle w:val="af7"/>
              <w:widowControl/>
              <w:numPr>
                <w:ilvl w:val="2"/>
                <w:numId w:val="17"/>
              </w:numPr>
              <w:ind w:firstLineChars="0"/>
              <w:contextualSpacing/>
              <w:jc w:val="left"/>
              <w:rPr>
                <w:rFonts w:ascii="Times New Roman" w:hAnsi="Times New Roman"/>
                <w:sz w:val="20"/>
                <w:szCs w:val="20"/>
              </w:rPr>
            </w:pPr>
            <w:r w:rsidRPr="00616E16">
              <w:rPr>
                <w:rFonts w:ascii="Times New Roman" w:hAnsi="Times New Roman"/>
                <w:sz w:val="20"/>
                <w:szCs w:val="20"/>
              </w:rPr>
              <w:t>Indication is included as part of scheduling DCI:</w:t>
            </w:r>
          </w:p>
          <w:p w14:paraId="6D7404EB" w14:textId="77777777" w:rsidR="00E5151A" w:rsidRPr="00616E16" w:rsidRDefault="00E5151A" w:rsidP="00E5151A">
            <w:pPr>
              <w:pStyle w:val="af7"/>
              <w:widowControl/>
              <w:numPr>
                <w:ilvl w:val="3"/>
                <w:numId w:val="17"/>
              </w:numPr>
              <w:ind w:firstLineChars="0"/>
              <w:contextualSpacing/>
              <w:jc w:val="left"/>
              <w:rPr>
                <w:rFonts w:ascii="Times New Roman" w:hAnsi="Times New Roman"/>
                <w:sz w:val="20"/>
                <w:szCs w:val="20"/>
              </w:rPr>
            </w:pPr>
            <w:r w:rsidRPr="00616E16">
              <w:rPr>
                <w:rFonts w:ascii="Times New Roman" w:hAnsi="Times New Roman"/>
                <w:sz w:val="20"/>
                <w:szCs w:val="20"/>
              </w:rPr>
              <w:t>FFS: Bit-field size is one bit;</w:t>
            </w:r>
          </w:p>
          <w:p w14:paraId="16EDAC7A" w14:textId="77777777" w:rsidR="00E5151A" w:rsidRPr="00616E16" w:rsidRDefault="00E5151A" w:rsidP="00E5151A">
            <w:pPr>
              <w:pStyle w:val="af7"/>
              <w:widowControl/>
              <w:numPr>
                <w:ilvl w:val="3"/>
                <w:numId w:val="17"/>
              </w:numPr>
              <w:ind w:firstLineChars="0"/>
              <w:contextualSpacing/>
              <w:jc w:val="left"/>
              <w:rPr>
                <w:rFonts w:ascii="Times New Roman" w:hAnsi="Times New Roman"/>
                <w:sz w:val="20"/>
                <w:szCs w:val="20"/>
              </w:rPr>
            </w:pPr>
            <w:r w:rsidRPr="00616E16">
              <w:rPr>
                <w:rFonts w:ascii="Times New Roman" w:hAnsi="Times New Roman"/>
                <w:sz w:val="20"/>
                <w:szCs w:val="20"/>
              </w:rPr>
              <w:t>FFS: Bit-field size is &gt;1 bit;</w:t>
            </w:r>
          </w:p>
          <w:p w14:paraId="36FE7699" w14:textId="77777777" w:rsidR="00E5151A" w:rsidRPr="00616E16" w:rsidRDefault="00E5151A" w:rsidP="00E5151A">
            <w:pPr>
              <w:pStyle w:val="af7"/>
              <w:widowControl/>
              <w:numPr>
                <w:ilvl w:val="2"/>
                <w:numId w:val="17"/>
              </w:numPr>
              <w:ind w:firstLineChars="0"/>
              <w:contextualSpacing/>
              <w:jc w:val="left"/>
              <w:rPr>
                <w:rFonts w:ascii="Times New Roman" w:hAnsi="Times New Roman"/>
                <w:sz w:val="20"/>
                <w:szCs w:val="20"/>
              </w:rPr>
            </w:pPr>
            <w:r w:rsidRPr="00616E16">
              <w:rPr>
                <w:rFonts w:ascii="Times New Roman" w:hAnsi="Times New Roman"/>
                <w:sz w:val="20"/>
                <w:szCs w:val="20"/>
              </w:rPr>
              <w:t>Note: Minimum time offset(s) between the end of [the first] received dynamic indication and start of corresponding gap(s)/restriction(s) occasion that is going to be skipped shall be introduced.</w:t>
            </w:r>
          </w:p>
          <w:p w14:paraId="5B18A0D9" w14:textId="77777777" w:rsidR="00E5151A" w:rsidRPr="00616E16" w:rsidRDefault="00E5151A" w:rsidP="00E5151A">
            <w:pPr>
              <w:pStyle w:val="af7"/>
              <w:widowControl/>
              <w:numPr>
                <w:ilvl w:val="1"/>
                <w:numId w:val="17"/>
              </w:numPr>
              <w:ind w:firstLineChars="0"/>
              <w:contextualSpacing/>
              <w:jc w:val="left"/>
              <w:rPr>
                <w:rFonts w:ascii="Times New Roman" w:hAnsi="Times New Roman"/>
                <w:sz w:val="20"/>
                <w:szCs w:val="20"/>
              </w:rPr>
            </w:pPr>
            <w:r w:rsidRPr="00616E16">
              <w:rPr>
                <w:rFonts w:ascii="Times New Roman" w:hAnsi="Times New Roman"/>
                <w:sz w:val="20"/>
                <w:szCs w:val="20"/>
              </w:rPr>
              <w:t>FFS: DCI format, DCI content, DCI bit-field size;</w:t>
            </w:r>
          </w:p>
          <w:p w14:paraId="5ADF99CB" w14:textId="77777777" w:rsidR="00E5151A" w:rsidRPr="00616E16" w:rsidRDefault="00E5151A" w:rsidP="00E5151A">
            <w:pPr>
              <w:pStyle w:val="af7"/>
              <w:widowControl/>
              <w:numPr>
                <w:ilvl w:val="1"/>
                <w:numId w:val="17"/>
              </w:numPr>
              <w:ind w:firstLineChars="0"/>
              <w:contextualSpacing/>
              <w:jc w:val="left"/>
              <w:rPr>
                <w:rFonts w:ascii="Times New Roman" w:hAnsi="Times New Roman"/>
                <w:sz w:val="20"/>
                <w:szCs w:val="20"/>
              </w:rPr>
            </w:pPr>
            <w:r w:rsidRPr="00616E16">
              <w:rPr>
                <w:rFonts w:ascii="Times New Roman" w:hAnsi="Times New Roman"/>
                <w:sz w:val="20"/>
                <w:szCs w:val="20"/>
              </w:rPr>
              <w:t>FFS: Whether indication is for one or more occasions;</w:t>
            </w:r>
          </w:p>
          <w:p w14:paraId="4F1BEF57" w14:textId="77777777" w:rsidR="00E5151A" w:rsidRPr="00616E16" w:rsidRDefault="00E5151A" w:rsidP="00E5151A">
            <w:pPr>
              <w:pStyle w:val="af7"/>
              <w:widowControl/>
              <w:numPr>
                <w:ilvl w:val="1"/>
                <w:numId w:val="17"/>
              </w:numPr>
              <w:ind w:firstLineChars="0"/>
              <w:contextualSpacing/>
              <w:jc w:val="left"/>
              <w:rPr>
                <w:rFonts w:ascii="Times New Roman" w:hAnsi="Times New Roman"/>
                <w:sz w:val="20"/>
                <w:szCs w:val="20"/>
              </w:rPr>
            </w:pPr>
            <w:r w:rsidRPr="00616E16">
              <w:rPr>
                <w:rFonts w:ascii="Times New Roman" w:hAnsi="Times New Roman"/>
                <w:sz w:val="20"/>
                <w:szCs w:val="20"/>
              </w:rPr>
              <w:t>FFS: How to consider time offset between the end of received dynamic indication and start of gap(s)/restriction(s) occasion that is going to be skipped.</w:t>
            </w:r>
          </w:p>
          <w:p w14:paraId="7DB9BA56" w14:textId="77777777" w:rsidR="00E5151A" w:rsidRPr="005E4077" w:rsidRDefault="00E5151A" w:rsidP="00E5151A">
            <w:pPr>
              <w:rPr>
                <w:b/>
                <w:bCs/>
                <w:szCs w:val="20"/>
              </w:rPr>
            </w:pPr>
            <w:r w:rsidRPr="005E4077">
              <w:rPr>
                <w:b/>
                <w:bCs/>
                <w:szCs w:val="20"/>
              </w:rPr>
              <w:t>Option 2: Support Alt. 3-1:</w:t>
            </w:r>
          </w:p>
          <w:p w14:paraId="592E7E5C" w14:textId="77777777" w:rsidR="00E5151A" w:rsidRPr="00616E16" w:rsidRDefault="00E5151A" w:rsidP="00E5151A">
            <w:pPr>
              <w:pStyle w:val="af7"/>
              <w:widowControl/>
              <w:numPr>
                <w:ilvl w:val="0"/>
                <w:numId w:val="17"/>
              </w:numPr>
              <w:ind w:firstLineChars="0"/>
              <w:contextualSpacing/>
              <w:jc w:val="left"/>
              <w:rPr>
                <w:rFonts w:ascii="Times New Roman" w:hAnsi="Times New Roman"/>
                <w:sz w:val="20"/>
                <w:szCs w:val="20"/>
              </w:rPr>
            </w:pPr>
            <w:r w:rsidRPr="00616E16">
              <w:rPr>
                <w:rFonts w:ascii="Times New Roman" w:hAnsi="Times New Roman"/>
                <w:sz w:val="20"/>
                <w:szCs w:val="20"/>
              </w:rPr>
              <w:t>Alt. 3: Semi-static solution to enable TX/RX in gaps/restrictions that are caused by RRM measurements.</w:t>
            </w:r>
          </w:p>
          <w:p w14:paraId="67B278D8" w14:textId="77777777" w:rsidR="00E5151A" w:rsidRPr="00616E16" w:rsidRDefault="00E5151A" w:rsidP="00E5151A">
            <w:pPr>
              <w:pStyle w:val="af7"/>
              <w:widowControl/>
              <w:numPr>
                <w:ilvl w:val="1"/>
                <w:numId w:val="17"/>
              </w:numPr>
              <w:ind w:firstLineChars="0"/>
              <w:contextualSpacing/>
              <w:jc w:val="left"/>
              <w:rPr>
                <w:rFonts w:ascii="Times New Roman" w:hAnsi="Times New Roman"/>
                <w:sz w:val="20"/>
                <w:szCs w:val="20"/>
              </w:rPr>
            </w:pPr>
            <w:r w:rsidRPr="00616E16">
              <w:rPr>
                <w:rFonts w:ascii="Times New Roman" w:hAnsi="Times New Roman"/>
                <w:b/>
                <w:bCs/>
                <w:sz w:val="20"/>
                <w:szCs w:val="20"/>
              </w:rPr>
              <w:t>Alt 3-1</w:t>
            </w:r>
            <w:r w:rsidRPr="00616E16">
              <w:rPr>
                <w:rFonts w:ascii="Times New Roman" w:hAnsi="Times New Roman"/>
                <w:sz w:val="20"/>
                <w:szCs w:val="20"/>
              </w:rPr>
              <w:t>: Configure a pattern(s) via RRC to indicate occasions where to skip gaps/restrictions;</w:t>
            </w:r>
          </w:p>
          <w:p w14:paraId="44D2E61D" w14:textId="77777777" w:rsidR="00E5151A" w:rsidRPr="00616E16" w:rsidRDefault="00E5151A" w:rsidP="00E5151A">
            <w:pPr>
              <w:pStyle w:val="af7"/>
              <w:widowControl/>
              <w:numPr>
                <w:ilvl w:val="2"/>
                <w:numId w:val="17"/>
              </w:numPr>
              <w:ind w:firstLineChars="0"/>
              <w:contextualSpacing/>
              <w:jc w:val="left"/>
              <w:rPr>
                <w:rFonts w:ascii="Times New Roman" w:hAnsi="Times New Roman"/>
                <w:sz w:val="20"/>
                <w:szCs w:val="20"/>
              </w:rPr>
            </w:pPr>
            <w:r w:rsidRPr="00616E16">
              <w:rPr>
                <w:rFonts w:ascii="Times New Roman" w:hAnsi="Times New Roman"/>
                <w:sz w:val="20"/>
                <w:szCs w:val="20"/>
              </w:rPr>
              <w:t>FFS: Details of pattern:</w:t>
            </w:r>
          </w:p>
          <w:p w14:paraId="69D2B2BC" w14:textId="77777777" w:rsidR="00E5151A" w:rsidRPr="00616E16" w:rsidRDefault="00E5151A" w:rsidP="00E5151A">
            <w:pPr>
              <w:pStyle w:val="af7"/>
              <w:widowControl/>
              <w:numPr>
                <w:ilvl w:val="3"/>
                <w:numId w:val="17"/>
              </w:numPr>
              <w:ind w:firstLineChars="0"/>
              <w:contextualSpacing/>
              <w:jc w:val="left"/>
              <w:rPr>
                <w:rFonts w:ascii="Times New Roman" w:hAnsi="Times New Roman"/>
                <w:sz w:val="20"/>
                <w:szCs w:val="20"/>
              </w:rPr>
            </w:pPr>
            <w:r w:rsidRPr="00616E16">
              <w:rPr>
                <w:rFonts w:ascii="Times New Roman" w:hAnsi="Times New Roman"/>
                <w:sz w:val="20"/>
                <w:szCs w:val="20"/>
              </w:rPr>
              <w:t xml:space="preserve">FFS: Pattern is based on periodicity, offset and duration; </w:t>
            </w:r>
          </w:p>
          <w:p w14:paraId="531FCC15" w14:textId="77777777" w:rsidR="00E5151A" w:rsidRPr="00616E16" w:rsidRDefault="00E5151A" w:rsidP="00E5151A">
            <w:pPr>
              <w:pStyle w:val="af7"/>
              <w:widowControl/>
              <w:numPr>
                <w:ilvl w:val="3"/>
                <w:numId w:val="17"/>
              </w:numPr>
              <w:ind w:firstLineChars="0"/>
              <w:contextualSpacing/>
              <w:jc w:val="left"/>
              <w:rPr>
                <w:rFonts w:ascii="Times New Roman" w:hAnsi="Times New Roman"/>
                <w:sz w:val="20"/>
                <w:szCs w:val="20"/>
              </w:rPr>
            </w:pPr>
            <w:r w:rsidRPr="00616E16">
              <w:rPr>
                <w:rFonts w:ascii="Times New Roman" w:hAnsi="Times New Roman"/>
                <w:sz w:val="20"/>
                <w:szCs w:val="20"/>
              </w:rPr>
              <w:t>FFS: Pattern is based on a bitmap;</w:t>
            </w:r>
          </w:p>
          <w:p w14:paraId="05E53027" w14:textId="77777777" w:rsidR="00E5151A" w:rsidRPr="00616E16" w:rsidRDefault="00E5151A" w:rsidP="00E5151A">
            <w:pPr>
              <w:pStyle w:val="af7"/>
              <w:widowControl/>
              <w:numPr>
                <w:ilvl w:val="2"/>
                <w:numId w:val="17"/>
              </w:numPr>
              <w:ind w:firstLineChars="0"/>
              <w:contextualSpacing/>
              <w:jc w:val="left"/>
              <w:rPr>
                <w:rFonts w:ascii="Times New Roman" w:hAnsi="Times New Roman"/>
                <w:sz w:val="20"/>
                <w:szCs w:val="20"/>
              </w:rPr>
            </w:pPr>
            <w:r w:rsidRPr="00616E16">
              <w:rPr>
                <w:rFonts w:ascii="Times New Roman" w:hAnsi="Times New Roman"/>
                <w:sz w:val="20"/>
                <w:szCs w:val="20"/>
              </w:rPr>
              <w:t>FFS: whether a pattern is applied to all or subset of configured MG configurations/scheduling restrictions.</w:t>
            </w:r>
          </w:p>
          <w:p w14:paraId="4474F892" w14:textId="77777777" w:rsidR="00E5151A" w:rsidRPr="005E4077" w:rsidRDefault="00E5151A" w:rsidP="00E5151A">
            <w:pPr>
              <w:rPr>
                <w:szCs w:val="20"/>
                <w:lang w:eastAsia="x-none"/>
              </w:rPr>
            </w:pPr>
          </w:p>
          <w:p w14:paraId="5670DFEA" w14:textId="77777777" w:rsidR="00E5151A" w:rsidRPr="0084665F" w:rsidRDefault="00E5151A" w:rsidP="00E5151A">
            <w:pPr>
              <w:rPr>
                <w:b/>
                <w:bCs/>
                <w:szCs w:val="20"/>
                <w:highlight w:val="green"/>
                <w:lang w:eastAsia="x-none"/>
              </w:rPr>
            </w:pPr>
            <w:r w:rsidRPr="0084665F">
              <w:rPr>
                <w:b/>
                <w:bCs/>
                <w:szCs w:val="20"/>
                <w:highlight w:val="green"/>
                <w:lang w:eastAsia="x-none"/>
              </w:rPr>
              <w:t>Agreement</w:t>
            </w:r>
          </w:p>
          <w:p w14:paraId="434AFCE8" w14:textId="77777777" w:rsidR="00E5151A" w:rsidRPr="004F5934" w:rsidRDefault="00E5151A" w:rsidP="00E5151A">
            <w:pPr>
              <w:rPr>
                <w:szCs w:val="20"/>
              </w:rPr>
            </w:pPr>
            <w:r w:rsidRPr="0051288C">
              <w:rPr>
                <w:szCs w:val="20"/>
              </w:rPr>
              <w:t>If Alt. 1 from RAN1#117 agreement is supported, minimum time offset(s) X between indication to skip and skipped measurement occasion is up to RAN4 to discuss and decide on particular value(s).</w:t>
            </w:r>
          </w:p>
          <w:p w14:paraId="2ED53583" w14:textId="77777777" w:rsidR="00E5151A" w:rsidRPr="00981F61" w:rsidRDefault="00E5151A" w:rsidP="00E5151A">
            <w:pPr>
              <w:rPr>
                <w:szCs w:val="20"/>
                <w:lang w:eastAsia="x-none"/>
              </w:rPr>
            </w:pPr>
          </w:p>
          <w:p w14:paraId="6A1BE506" w14:textId="77777777" w:rsidR="00E5151A" w:rsidRPr="00E5151A" w:rsidRDefault="00E5151A" w:rsidP="00E5151A">
            <w:pPr>
              <w:rPr>
                <w:b/>
                <w:bCs/>
                <w:szCs w:val="20"/>
              </w:rPr>
            </w:pPr>
            <w:r w:rsidRPr="00E5151A">
              <w:rPr>
                <w:b/>
                <w:bCs/>
                <w:szCs w:val="20"/>
                <w:highlight w:val="darkYellow"/>
              </w:rPr>
              <w:t>Working Assumption</w:t>
            </w:r>
          </w:p>
          <w:p w14:paraId="4B2E0B18" w14:textId="77777777" w:rsidR="00E5151A" w:rsidRPr="00E5151A" w:rsidRDefault="00E5151A" w:rsidP="00E5151A">
            <w:pPr>
              <w:rPr>
                <w:szCs w:val="20"/>
              </w:rPr>
            </w:pPr>
            <w:r w:rsidRPr="00E5151A">
              <w:rPr>
                <w:szCs w:val="20"/>
              </w:rPr>
              <w:t>For solutions based on triggering/enabling by network signaling to enable Tx/Rx in gaps/restrictions that are caused by RRM measurements select the following option:</w:t>
            </w:r>
          </w:p>
          <w:p w14:paraId="406C717C" w14:textId="77777777" w:rsidR="00E5151A" w:rsidRPr="00616E16" w:rsidRDefault="00E5151A" w:rsidP="00E5151A">
            <w:pPr>
              <w:pStyle w:val="af7"/>
              <w:widowControl/>
              <w:numPr>
                <w:ilvl w:val="0"/>
                <w:numId w:val="17"/>
              </w:numPr>
              <w:ind w:firstLineChars="0"/>
              <w:contextualSpacing/>
              <w:jc w:val="left"/>
              <w:rPr>
                <w:rFonts w:ascii="Times New Roman" w:hAnsi="Times New Roman"/>
                <w:sz w:val="20"/>
                <w:szCs w:val="20"/>
              </w:rPr>
            </w:pPr>
            <w:r w:rsidRPr="00616E16">
              <w:rPr>
                <w:rFonts w:ascii="Times New Roman" w:hAnsi="Times New Roman"/>
                <w:sz w:val="20"/>
                <w:szCs w:val="20"/>
              </w:rPr>
              <w:t>Alt. 1: Dynamic</w:t>
            </w:r>
            <w:bookmarkStart w:id="9" w:name="OLE_LINK12"/>
            <w:bookmarkStart w:id="10" w:name="OLE_LINK15"/>
            <w:r w:rsidRPr="00616E16">
              <w:rPr>
                <w:rFonts w:ascii="Times New Roman" w:hAnsi="Times New Roman"/>
                <w:sz w:val="20"/>
                <w:szCs w:val="20"/>
              </w:rPr>
              <w:t xml:space="preserve"> indication to enable Tx/Rx in particular gap/restriction that are caused by RRM measurements</w:t>
            </w:r>
            <w:bookmarkEnd w:id="9"/>
            <w:bookmarkEnd w:id="10"/>
            <w:r w:rsidRPr="00616E16">
              <w:rPr>
                <w:rFonts w:ascii="Times New Roman" w:hAnsi="Times New Roman"/>
                <w:sz w:val="20"/>
                <w:szCs w:val="20"/>
              </w:rPr>
              <w:t xml:space="preserve">. </w:t>
            </w:r>
          </w:p>
          <w:p w14:paraId="1B4A6CC1" w14:textId="77777777" w:rsidR="00E5151A" w:rsidRPr="00616E16" w:rsidRDefault="00E5151A" w:rsidP="00E5151A">
            <w:pPr>
              <w:pStyle w:val="af7"/>
              <w:widowControl/>
              <w:numPr>
                <w:ilvl w:val="1"/>
                <w:numId w:val="17"/>
              </w:numPr>
              <w:ind w:firstLineChars="0"/>
              <w:contextualSpacing/>
              <w:jc w:val="left"/>
              <w:rPr>
                <w:rFonts w:ascii="Times New Roman" w:hAnsi="Times New Roman"/>
                <w:sz w:val="20"/>
                <w:szCs w:val="20"/>
              </w:rPr>
            </w:pPr>
            <w:r w:rsidRPr="00616E16">
              <w:rPr>
                <w:rFonts w:ascii="Times New Roman" w:hAnsi="Times New Roman"/>
                <w:b/>
                <w:bCs/>
                <w:sz w:val="20"/>
                <w:szCs w:val="20"/>
              </w:rPr>
              <w:t>Alt 1-1</w:t>
            </w:r>
            <w:r w:rsidRPr="00616E16">
              <w:rPr>
                <w:rFonts w:ascii="Times New Roman" w:hAnsi="Times New Roman"/>
                <w:sz w:val="20"/>
                <w:szCs w:val="20"/>
              </w:rPr>
              <w:t>: Explicit indication by DCI to skip a particular gap/restriction;</w:t>
            </w:r>
          </w:p>
          <w:p w14:paraId="113ADF44" w14:textId="77777777" w:rsidR="00E5151A" w:rsidRPr="00616E16" w:rsidRDefault="00E5151A" w:rsidP="00E5151A">
            <w:pPr>
              <w:pStyle w:val="af7"/>
              <w:widowControl/>
              <w:numPr>
                <w:ilvl w:val="2"/>
                <w:numId w:val="17"/>
              </w:numPr>
              <w:ind w:firstLineChars="0"/>
              <w:contextualSpacing/>
              <w:jc w:val="left"/>
              <w:rPr>
                <w:rFonts w:ascii="Times New Roman" w:hAnsi="Times New Roman"/>
                <w:sz w:val="20"/>
                <w:szCs w:val="20"/>
              </w:rPr>
            </w:pPr>
            <w:r w:rsidRPr="00616E16">
              <w:rPr>
                <w:rFonts w:ascii="Times New Roman" w:hAnsi="Times New Roman"/>
                <w:sz w:val="20"/>
                <w:szCs w:val="20"/>
              </w:rPr>
              <w:t>Indication is included as part of scheduling DCI:</w:t>
            </w:r>
          </w:p>
          <w:p w14:paraId="1A93DB31" w14:textId="77777777" w:rsidR="00E5151A" w:rsidRPr="00616E16" w:rsidRDefault="00E5151A" w:rsidP="00E5151A">
            <w:pPr>
              <w:pStyle w:val="af7"/>
              <w:widowControl/>
              <w:numPr>
                <w:ilvl w:val="3"/>
                <w:numId w:val="17"/>
              </w:numPr>
              <w:ind w:firstLineChars="0"/>
              <w:contextualSpacing/>
              <w:jc w:val="left"/>
              <w:rPr>
                <w:rFonts w:ascii="Times New Roman" w:hAnsi="Times New Roman"/>
                <w:sz w:val="20"/>
                <w:szCs w:val="20"/>
              </w:rPr>
            </w:pPr>
            <w:r w:rsidRPr="00616E16">
              <w:rPr>
                <w:rFonts w:ascii="Times New Roman" w:hAnsi="Times New Roman"/>
                <w:sz w:val="20"/>
                <w:szCs w:val="20"/>
              </w:rPr>
              <w:t>Bit-field size is one bit;</w:t>
            </w:r>
          </w:p>
          <w:p w14:paraId="354CB613" w14:textId="77777777" w:rsidR="00E5151A" w:rsidRPr="00E5151A" w:rsidRDefault="00E5151A" w:rsidP="00E5151A">
            <w:pPr>
              <w:numPr>
                <w:ilvl w:val="4"/>
                <w:numId w:val="17"/>
              </w:numPr>
              <w:rPr>
                <w:szCs w:val="20"/>
                <w:lang w:eastAsia="x-none"/>
              </w:rPr>
            </w:pPr>
            <w:r w:rsidRPr="00E5151A">
              <w:rPr>
                <w:szCs w:val="20"/>
                <w:lang w:eastAsia="x-none"/>
              </w:rPr>
              <w:t>The bit in the DCI is used to indicate whether to s</w:t>
            </w:r>
            <w:bookmarkStart w:id="11" w:name="OLE_LINK10"/>
            <w:bookmarkStart w:id="12" w:name="OLE_LINK11"/>
            <w:r w:rsidRPr="00E5151A">
              <w:rPr>
                <w:szCs w:val="20"/>
                <w:lang w:eastAsia="x-none"/>
              </w:rPr>
              <w:t xml:space="preserve">kip the first gap/restriction occasion </w:t>
            </w:r>
            <w:bookmarkEnd w:id="11"/>
            <w:bookmarkEnd w:id="12"/>
            <w:r w:rsidRPr="00E5151A">
              <w:rPr>
                <w:szCs w:val="20"/>
                <w:lang w:eastAsia="x-none"/>
              </w:rPr>
              <w:t xml:space="preserve">after a minimum time offset required </w:t>
            </w:r>
            <w:r w:rsidRPr="00E5151A">
              <w:rPr>
                <w:szCs w:val="20"/>
                <w:lang w:eastAsia="x-none"/>
              </w:rPr>
              <w:lastRenderedPageBreak/>
              <w:t>between the last symbol of the PDCCH carrying the DCI format and the start of corresponding skipped gap/restriction occasion indicated by the DCI.</w:t>
            </w:r>
          </w:p>
          <w:p w14:paraId="06A3F76F" w14:textId="61A4CD3A" w:rsidR="00AB70B5" w:rsidRPr="005E4077" w:rsidRDefault="00E5151A" w:rsidP="00616E16">
            <w:pPr>
              <w:pStyle w:val="af7"/>
              <w:spacing w:afterLines="50" w:after="120"/>
              <w:ind w:firstLineChars="0" w:firstLine="0"/>
              <w:contextualSpacing/>
              <w:rPr>
                <w:lang w:val="en-GB"/>
              </w:rPr>
            </w:pPr>
            <w:r w:rsidRPr="00616E16">
              <w:rPr>
                <w:rFonts w:ascii="Times New Roman" w:hAnsi="Times New Roman"/>
                <w:sz w:val="20"/>
                <w:szCs w:val="20"/>
              </w:rPr>
              <w:t xml:space="preserve">Send </w:t>
            </w:r>
            <w:proofErr w:type="gramStart"/>
            <w:r w:rsidRPr="00616E16">
              <w:rPr>
                <w:rFonts w:ascii="Times New Roman" w:hAnsi="Times New Roman"/>
                <w:sz w:val="20"/>
                <w:szCs w:val="20"/>
              </w:rPr>
              <w:t>an</w:t>
            </w:r>
            <w:proofErr w:type="gramEnd"/>
            <w:r w:rsidRPr="00616E16">
              <w:rPr>
                <w:rFonts w:ascii="Times New Roman" w:hAnsi="Times New Roman"/>
                <w:sz w:val="20"/>
                <w:szCs w:val="20"/>
              </w:rPr>
              <w:t xml:space="preserve"> LS to RAN4 to inform them of the above working assumption and ask them if there is any issue with it. </w:t>
            </w:r>
            <w:r w:rsidRPr="00616E16">
              <w:rPr>
                <w:rFonts w:ascii="Times New Roman" w:hAnsi="Times New Roman"/>
                <w:sz w:val="20"/>
                <w:szCs w:val="20"/>
                <w:highlight w:val="green"/>
              </w:rPr>
              <w:t>Final LS in R1-2407561.</w:t>
            </w:r>
          </w:p>
        </w:tc>
      </w:tr>
    </w:tbl>
    <w:p w14:paraId="68FC3E31" w14:textId="4B4F0ED6" w:rsidR="00957F89" w:rsidRPr="00162F7F" w:rsidRDefault="003F001A" w:rsidP="00904D49">
      <w:pPr>
        <w:spacing w:before="120" w:after="120" w:line="276" w:lineRule="auto"/>
        <w:jc w:val="both"/>
        <w:rPr>
          <w:rFonts w:eastAsia="宋体"/>
          <w:lang w:eastAsia="zh-CN"/>
        </w:rPr>
      </w:pPr>
      <w:r>
        <w:rPr>
          <w:rFonts w:eastAsia="宋体"/>
          <w:szCs w:val="20"/>
          <w:lang w:val="en-GB" w:eastAsia="zh-CN"/>
        </w:rPr>
        <w:lastRenderedPageBreak/>
        <w:t>In this contribution,</w:t>
      </w:r>
      <w:r w:rsidR="00E5151A">
        <w:rPr>
          <w:rFonts w:eastAsia="宋体"/>
          <w:szCs w:val="20"/>
          <w:lang w:val="en-GB" w:eastAsia="zh-CN"/>
        </w:rPr>
        <w:t xml:space="preserve"> we will discuss some remaining issue</w:t>
      </w:r>
      <w:r w:rsidR="0068676E">
        <w:rPr>
          <w:rFonts w:eastAsia="宋体"/>
          <w:szCs w:val="20"/>
          <w:lang w:val="en-GB" w:eastAsia="zh-CN"/>
        </w:rPr>
        <w:t>s</w:t>
      </w:r>
      <w:r w:rsidR="00E5151A">
        <w:rPr>
          <w:rFonts w:eastAsia="宋体"/>
          <w:szCs w:val="20"/>
          <w:lang w:val="en-GB" w:eastAsia="zh-CN"/>
        </w:rPr>
        <w:t xml:space="preserve"> about</w:t>
      </w:r>
      <w:r>
        <w:rPr>
          <w:rFonts w:eastAsia="宋体"/>
          <w:szCs w:val="20"/>
          <w:lang w:val="en-GB" w:eastAsia="zh-CN"/>
        </w:rPr>
        <w:t xml:space="preserve"> </w:t>
      </w:r>
      <w:r w:rsidR="00FB7DF7">
        <w:rPr>
          <w:rFonts w:eastAsia="宋体"/>
          <w:szCs w:val="20"/>
          <w:lang w:val="en-GB" w:eastAsia="zh-CN"/>
        </w:rPr>
        <w:t>the</w:t>
      </w:r>
      <w:r w:rsidR="00E5151A">
        <w:rPr>
          <w:rFonts w:eastAsia="宋体"/>
          <w:szCs w:val="20"/>
          <w:lang w:val="en-GB" w:eastAsia="zh-CN"/>
        </w:rPr>
        <w:t xml:space="preserve"> </w:t>
      </w:r>
      <w:r w:rsidR="00772462">
        <w:rPr>
          <w:rFonts w:eastAsia="宋体"/>
          <w:szCs w:val="20"/>
          <w:lang w:val="en-GB" w:eastAsia="zh-CN"/>
        </w:rPr>
        <w:t xml:space="preserve">enhancements </w:t>
      </w:r>
      <w:r w:rsidR="00772462" w:rsidRPr="00772462">
        <w:rPr>
          <w:rFonts w:eastAsia="宋体"/>
          <w:szCs w:val="20"/>
          <w:lang w:val="en-GB" w:eastAsia="zh-CN"/>
        </w:rPr>
        <w:t>to enable transmission</w:t>
      </w:r>
      <w:r w:rsidR="00190C6C">
        <w:rPr>
          <w:rFonts w:eastAsia="宋体"/>
          <w:szCs w:val="20"/>
          <w:lang w:val="en-GB" w:eastAsia="zh-CN"/>
        </w:rPr>
        <w:t>s</w:t>
      </w:r>
      <w:r w:rsidR="00772462" w:rsidRPr="00772462">
        <w:rPr>
          <w:rFonts w:eastAsia="宋体"/>
          <w:szCs w:val="20"/>
          <w:lang w:val="en-GB" w:eastAsia="zh-CN"/>
        </w:rPr>
        <w:t>/reception</w:t>
      </w:r>
      <w:r w:rsidR="00190C6C">
        <w:rPr>
          <w:rFonts w:eastAsia="宋体"/>
          <w:szCs w:val="20"/>
          <w:lang w:val="en-GB" w:eastAsia="zh-CN"/>
        </w:rPr>
        <w:t>s</w:t>
      </w:r>
      <w:r w:rsidR="00772462" w:rsidRPr="00772462">
        <w:rPr>
          <w:rFonts w:eastAsia="宋体"/>
          <w:szCs w:val="20"/>
          <w:lang w:val="en-GB" w:eastAsia="zh-CN"/>
        </w:rPr>
        <w:t xml:space="preserve"> in gaps/restrictions</w:t>
      </w:r>
      <w:r>
        <w:rPr>
          <w:rFonts w:eastAsia="宋体"/>
          <w:szCs w:val="20"/>
          <w:lang w:eastAsia="zh-CN"/>
        </w:rPr>
        <w:t>.</w:t>
      </w:r>
      <w:bookmarkEnd w:id="6"/>
    </w:p>
    <w:p w14:paraId="7F5EF743" w14:textId="3545DAB2" w:rsidR="00C24F49" w:rsidRDefault="006B42CC" w:rsidP="00C24F4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Pr>
          <w:rFonts w:ascii="Arial" w:eastAsia="宋体" w:hAnsi="Arial"/>
          <w:sz w:val="36"/>
          <w:szCs w:val="36"/>
          <w:lang w:eastAsia="zh-CN"/>
        </w:rPr>
        <w:lastRenderedPageBreak/>
        <w:t>Discussion</w:t>
      </w:r>
    </w:p>
    <w:p w14:paraId="28943570" w14:textId="76EE4F83" w:rsidR="002008AC" w:rsidRPr="002008AC" w:rsidRDefault="002008AC" w:rsidP="00BA3D0B">
      <w:pPr>
        <w:pStyle w:val="af7"/>
        <w:keepNext/>
        <w:keepLines/>
        <w:numPr>
          <w:ilvl w:val="0"/>
          <w:numId w:val="13"/>
        </w:numPr>
        <w:spacing w:before="240" w:after="240"/>
        <w:ind w:firstLineChars="0"/>
        <w:jc w:val="left"/>
        <w:outlineLvl w:val="1"/>
        <w:rPr>
          <w:rFonts w:ascii="Arial" w:eastAsia="微软雅黑" w:hAnsi="Arial" w:cs="Arial"/>
          <w:bCs/>
          <w:iCs/>
          <w:vanish/>
          <w:kern w:val="0"/>
          <w:sz w:val="28"/>
          <w:szCs w:val="28"/>
        </w:rPr>
      </w:pPr>
    </w:p>
    <w:p w14:paraId="5307DD64" w14:textId="77777777" w:rsidR="002008AC" w:rsidRPr="002008AC" w:rsidRDefault="002008AC" w:rsidP="00BA3D0B">
      <w:pPr>
        <w:pStyle w:val="af7"/>
        <w:keepNext/>
        <w:keepLines/>
        <w:numPr>
          <w:ilvl w:val="0"/>
          <w:numId w:val="13"/>
        </w:numPr>
        <w:spacing w:before="240" w:after="240"/>
        <w:ind w:firstLineChars="0"/>
        <w:jc w:val="left"/>
        <w:outlineLvl w:val="1"/>
        <w:rPr>
          <w:rFonts w:ascii="Arial" w:eastAsia="微软雅黑" w:hAnsi="Arial" w:cs="Arial"/>
          <w:bCs/>
          <w:iCs/>
          <w:vanish/>
          <w:kern w:val="0"/>
          <w:sz w:val="28"/>
          <w:szCs w:val="28"/>
        </w:rPr>
      </w:pPr>
    </w:p>
    <w:p w14:paraId="6AA2AC4C" w14:textId="4611A974" w:rsidR="00A308A9" w:rsidRPr="00FF0023" w:rsidRDefault="00C17E5E" w:rsidP="00FF0023">
      <w:pPr>
        <w:pStyle w:val="20"/>
        <w:keepLines/>
        <w:widowControl w:val="0"/>
        <w:numPr>
          <w:ilvl w:val="1"/>
          <w:numId w:val="13"/>
        </w:numPr>
        <w:spacing w:after="240"/>
        <w:rPr>
          <w:rFonts w:eastAsia="微软雅黑"/>
          <w:b w:val="0"/>
          <w:sz w:val="28"/>
        </w:rPr>
      </w:pPr>
      <w:r>
        <w:rPr>
          <w:rFonts w:eastAsia="微软雅黑"/>
          <w:b w:val="0"/>
          <w:bCs w:val="0"/>
          <w:sz w:val="28"/>
        </w:rPr>
        <w:t>S</w:t>
      </w:r>
      <w:r>
        <w:rPr>
          <w:rFonts w:eastAsia="微软雅黑" w:hint="eastAsia"/>
          <w:b w:val="0"/>
          <w:bCs w:val="0"/>
          <w:sz w:val="28"/>
        </w:rPr>
        <w:t>olution</w:t>
      </w:r>
      <w:r>
        <w:rPr>
          <w:rFonts w:eastAsia="微软雅黑"/>
          <w:b w:val="0"/>
          <w:bCs w:val="0"/>
          <w:sz w:val="28"/>
        </w:rPr>
        <w:t>s</w:t>
      </w:r>
      <w:r w:rsidR="002A1890" w:rsidRPr="00FF0023">
        <w:rPr>
          <w:rFonts w:eastAsia="微软雅黑"/>
          <w:b w:val="0"/>
          <w:bCs w:val="0"/>
          <w:sz w:val="28"/>
        </w:rPr>
        <w:t xml:space="preserve"> to </w:t>
      </w:r>
      <w:bookmarkStart w:id="13" w:name="OLE_LINK8"/>
      <w:bookmarkStart w:id="14" w:name="OLE_LINK9"/>
      <w:r w:rsidR="0009642C">
        <w:rPr>
          <w:rFonts w:eastAsia="微软雅黑"/>
          <w:b w:val="0"/>
          <w:bCs w:val="0"/>
          <w:sz w:val="28"/>
        </w:rPr>
        <w:t xml:space="preserve">enable transmissions/receptions in </w:t>
      </w:r>
      <w:r w:rsidR="002A1890" w:rsidRPr="00FF0023">
        <w:rPr>
          <w:rFonts w:eastAsia="微软雅黑"/>
          <w:b w:val="0"/>
          <w:bCs w:val="0"/>
          <w:sz w:val="28"/>
        </w:rPr>
        <w:t>gaps/restrictions</w:t>
      </w:r>
    </w:p>
    <w:bookmarkEnd w:id="13"/>
    <w:bookmarkEnd w:id="14"/>
    <w:p w14:paraId="334DEB04" w14:textId="0B7C3AC3" w:rsidR="00A810F1" w:rsidRDefault="00A2369F" w:rsidP="0051353F">
      <w:pPr>
        <w:pStyle w:val="bullet2"/>
        <w:numPr>
          <w:ilvl w:val="1"/>
          <w:numId w:val="0"/>
        </w:numPr>
        <w:spacing w:beforeLines="50" w:before="120" w:afterLines="50" w:after="120"/>
        <w:jc w:val="both"/>
        <w:rPr>
          <w:rFonts w:ascii="Times New Roman" w:hAnsi="Times New Roman"/>
          <w:kern w:val="0"/>
          <w:sz w:val="20"/>
          <w:szCs w:val="20"/>
        </w:rPr>
      </w:pPr>
      <w:r w:rsidRPr="00412BE9">
        <w:rPr>
          <w:rFonts w:ascii="Times New Roman" w:hAnsi="Times New Roman"/>
          <w:kern w:val="0"/>
          <w:sz w:val="20"/>
          <w:szCs w:val="20"/>
          <w:lang w:val="en-US"/>
        </w:rPr>
        <w:t xml:space="preserve">For different alternatives to </w:t>
      </w:r>
      <w:r w:rsidR="00F56565">
        <w:rPr>
          <w:rFonts w:ascii="Times New Roman" w:hAnsi="Times New Roman"/>
          <w:kern w:val="0"/>
          <w:sz w:val="20"/>
          <w:szCs w:val="20"/>
          <w:lang w:val="en-US"/>
        </w:rPr>
        <w:t>enable transmissions/receptions in gaps/restrictions,</w:t>
      </w:r>
      <w:r w:rsidR="00D82B34">
        <w:rPr>
          <w:rFonts w:ascii="Times New Roman" w:hAnsi="Times New Roman"/>
          <w:kern w:val="0"/>
          <w:sz w:val="20"/>
          <w:szCs w:val="20"/>
          <w:lang w:val="en-US"/>
        </w:rPr>
        <w:t xml:space="preserve"> </w:t>
      </w:r>
      <w:r w:rsidR="003B3C25">
        <w:rPr>
          <w:rFonts w:ascii="Times New Roman" w:hAnsi="Times New Roman"/>
          <w:kern w:val="0"/>
          <w:sz w:val="20"/>
          <w:szCs w:val="20"/>
          <w:lang w:val="en-US"/>
        </w:rPr>
        <w:t>it was agreed</w:t>
      </w:r>
      <w:r w:rsidR="00A27212">
        <w:rPr>
          <w:rFonts w:ascii="Times New Roman" w:hAnsi="Times New Roman"/>
          <w:kern w:val="0"/>
          <w:sz w:val="20"/>
          <w:szCs w:val="20"/>
          <w:lang w:val="en-US"/>
        </w:rPr>
        <w:t xml:space="preserve"> as working assumption</w:t>
      </w:r>
      <w:r w:rsidR="003B3C25">
        <w:rPr>
          <w:rFonts w:ascii="Times New Roman" w:hAnsi="Times New Roman"/>
          <w:kern w:val="0"/>
          <w:sz w:val="20"/>
          <w:szCs w:val="20"/>
          <w:lang w:val="en-US"/>
        </w:rPr>
        <w:t xml:space="preserve"> in the last meeting </w:t>
      </w:r>
      <w:r w:rsidR="00A27212">
        <w:rPr>
          <w:rFonts w:ascii="Times New Roman" w:hAnsi="Times New Roman"/>
          <w:kern w:val="0"/>
          <w:sz w:val="20"/>
          <w:szCs w:val="20"/>
          <w:lang w:val="en-US"/>
        </w:rPr>
        <w:t>that</w:t>
      </w:r>
      <w:r w:rsidR="003B3C25">
        <w:rPr>
          <w:rFonts w:ascii="Times New Roman" w:hAnsi="Times New Roman"/>
          <w:kern w:val="0"/>
          <w:sz w:val="20"/>
          <w:szCs w:val="20"/>
          <w:lang w:val="en-US"/>
        </w:rPr>
        <w:t xml:space="preserve"> </w:t>
      </w:r>
      <w:r w:rsidR="003B3C25">
        <w:rPr>
          <w:rFonts w:ascii="Times New Roman" w:hAnsi="Times New Roman"/>
          <w:kern w:val="0"/>
          <w:sz w:val="20"/>
          <w:szCs w:val="20"/>
        </w:rPr>
        <w:t>Alt.</w:t>
      </w:r>
      <w:r w:rsidR="003B3C25">
        <w:rPr>
          <w:rFonts w:ascii="Times New Roman" w:hAnsi="Times New Roman"/>
          <w:kern w:val="0"/>
          <w:sz w:val="20"/>
          <w:szCs w:val="20"/>
          <w:lang w:val="en-US"/>
        </w:rPr>
        <w:t>1</w:t>
      </w:r>
      <w:r w:rsidR="00A27212">
        <w:rPr>
          <w:rFonts w:ascii="Times New Roman" w:hAnsi="Times New Roman"/>
          <w:kern w:val="0"/>
          <w:sz w:val="20"/>
          <w:szCs w:val="20"/>
          <w:lang w:val="en-US"/>
        </w:rPr>
        <w:t xml:space="preserve"> is selected with</w:t>
      </w:r>
      <w:r w:rsidR="00A27212" w:rsidRPr="00A27212">
        <w:t xml:space="preserve"> </w:t>
      </w:r>
      <w:proofErr w:type="gramStart"/>
      <w:r w:rsidR="00A27212" w:rsidRPr="00A27212">
        <w:rPr>
          <w:rFonts w:ascii="Times New Roman" w:hAnsi="Times New Roman"/>
          <w:kern w:val="0"/>
          <w:sz w:val="20"/>
          <w:szCs w:val="20"/>
          <w:lang w:val="en-US"/>
        </w:rPr>
        <w:t>an</w:t>
      </w:r>
      <w:proofErr w:type="gramEnd"/>
      <w:r w:rsidR="00A27212" w:rsidRPr="00A27212">
        <w:rPr>
          <w:rFonts w:ascii="Times New Roman" w:hAnsi="Times New Roman"/>
          <w:kern w:val="0"/>
          <w:sz w:val="20"/>
          <w:szCs w:val="20"/>
          <w:lang w:val="en-US"/>
        </w:rPr>
        <w:t xml:space="preserve"> LS to RAN4 to inform them of the working assumption and ask them if there is any issue with it</w:t>
      </w:r>
      <w:r w:rsidR="00D82B34">
        <w:rPr>
          <w:rFonts w:ascii="Times New Roman" w:hAnsi="Times New Roman"/>
          <w:kern w:val="0"/>
          <w:sz w:val="20"/>
          <w:szCs w:val="20"/>
        </w:rPr>
        <w:t>.</w:t>
      </w:r>
      <w:r w:rsidR="00D32DF5">
        <w:rPr>
          <w:rFonts w:ascii="Times New Roman" w:hAnsi="Times New Roman"/>
          <w:kern w:val="0"/>
          <w:sz w:val="20"/>
          <w:szCs w:val="20"/>
        </w:rPr>
        <w:t xml:space="preserve"> </w:t>
      </w:r>
    </w:p>
    <w:p w14:paraId="20FCF170" w14:textId="419F1C78" w:rsidR="000253D9" w:rsidRDefault="004778BB" w:rsidP="007B5EF7">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For Alt</w:t>
      </w:r>
      <w:r w:rsidR="004F5934">
        <w:rPr>
          <w:rFonts w:ascii="Times New Roman" w:hAnsi="Times New Roman"/>
          <w:kern w:val="0"/>
          <w:sz w:val="20"/>
          <w:szCs w:val="20"/>
        </w:rPr>
        <w:t>.</w:t>
      </w:r>
      <w:r>
        <w:rPr>
          <w:rFonts w:ascii="Times New Roman" w:hAnsi="Times New Roman"/>
          <w:kern w:val="0"/>
          <w:sz w:val="20"/>
          <w:szCs w:val="20"/>
        </w:rPr>
        <w:t xml:space="preserve"> 1, </w:t>
      </w:r>
      <w:r w:rsidR="007B5EF7">
        <w:rPr>
          <w:rFonts w:ascii="Times New Roman" w:hAnsi="Times New Roman"/>
          <w:kern w:val="0"/>
          <w:sz w:val="20"/>
          <w:szCs w:val="20"/>
        </w:rPr>
        <w:t>the i</w:t>
      </w:r>
      <w:r w:rsidR="007B5EF7" w:rsidRPr="007B5EF7">
        <w:rPr>
          <w:rFonts w:ascii="Times New Roman" w:hAnsi="Times New Roman"/>
          <w:kern w:val="0"/>
          <w:sz w:val="20"/>
          <w:szCs w:val="20"/>
        </w:rPr>
        <w:t xml:space="preserve">ndication is included as part of </w:t>
      </w:r>
      <w:r w:rsidR="004F5934">
        <w:rPr>
          <w:rFonts w:ascii="Times New Roman" w:hAnsi="Times New Roman"/>
          <w:kern w:val="0"/>
          <w:sz w:val="20"/>
          <w:szCs w:val="20"/>
        </w:rPr>
        <w:t xml:space="preserve">a </w:t>
      </w:r>
      <w:r w:rsidR="007B5EF7" w:rsidRPr="007B5EF7">
        <w:rPr>
          <w:rFonts w:ascii="Times New Roman" w:hAnsi="Times New Roman"/>
          <w:kern w:val="0"/>
          <w:sz w:val="20"/>
          <w:szCs w:val="20"/>
        </w:rPr>
        <w:t>scheduling DCI</w:t>
      </w:r>
      <w:r w:rsidR="007B5EF7">
        <w:rPr>
          <w:rFonts w:ascii="Times New Roman" w:hAnsi="Times New Roman"/>
          <w:kern w:val="0"/>
          <w:sz w:val="20"/>
          <w:szCs w:val="20"/>
        </w:rPr>
        <w:t xml:space="preserve"> and the b</w:t>
      </w:r>
      <w:r w:rsidR="007B5EF7" w:rsidRPr="007B5EF7">
        <w:rPr>
          <w:rFonts w:ascii="Times New Roman" w:hAnsi="Times New Roman"/>
          <w:kern w:val="0"/>
          <w:sz w:val="20"/>
          <w:szCs w:val="20"/>
        </w:rPr>
        <w:t>it-field size is one bit</w:t>
      </w:r>
      <w:r>
        <w:rPr>
          <w:rFonts w:ascii="Times New Roman" w:hAnsi="Times New Roman"/>
          <w:kern w:val="0"/>
          <w:sz w:val="20"/>
          <w:szCs w:val="20"/>
        </w:rPr>
        <w:t>. One remaining issue is which DCI format</w:t>
      </w:r>
      <w:r w:rsidR="004F5934">
        <w:rPr>
          <w:rFonts w:ascii="Times New Roman" w:hAnsi="Times New Roman"/>
          <w:kern w:val="0"/>
          <w:sz w:val="20"/>
          <w:szCs w:val="20"/>
        </w:rPr>
        <w:t>(</w:t>
      </w:r>
      <w:r w:rsidR="00106C44">
        <w:rPr>
          <w:rFonts w:ascii="Times New Roman" w:hAnsi="Times New Roman"/>
          <w:kern w:val="0"/>
          <w:sz w:val="20"/>
          <w:szCs w:val="20"/>
        </w:rPr>
        <w:t>s</w:t>
      </w:r>
      <w:r w:rsidR="004F5934">
        <w:rPr>
          <w:rFonts w:ascii="Times New Roman" w:hAnsi="Times New Roman"/>
          <w:kern w:val="0"/>
          <w:sz w:val="20"/>
          <w:szCs w:val="20"/>
        </w:rPr>
        <w:t>)</w:t>
      </w:r>
      <w:r w:rsidR="00106C44">
        <w:rPr>
          <w:rFonts w:ascii="Times New Roman" w:hAnsi="Times New Roman"/>
          <w:kern w:val="0"/>
          <w:sz w:val="20"/>
          <w:szCs w:val="20"/>
        </w:rPr>
        <w:t xml:space="preserve"> are</w:t>
      </w:r>
      <w:r>
        <w:rPr>
          <w:rFonts w:ascii="Times New Roman" w:hAnsi="Times New Roman"/>
          <w:kern w:val="0"/>
          <w:sz w:val="20"/>
          <w:szCs w:val="20"/>
        </w:rPr>
        <w:t xml:space="preserve"> supported with such one-bit indication.</w:t>
      </w:r>
      <w:r w:rsidR="00106C44">
        <w:rPr>
          <w:rFonts w:ascii="Times New Roman" w:hAnsi="Times New Roman"/>
          <w:kern w:val="0"/>
          <w:sz w:val="20"/>
          <w:szCs w:val="20"/>
        </w:rPr>
        <w:t xml:space="preserve"> </w:t>
      </w:r>
      <w:r w:rsidR="00C43F36">
        <w:rPr>
          <w:rFonts w:ascii="Times New Roman" w:hAnsi="Times New Roman"/>
          <w:kern w:val="0"/>
          <w:sz w:val="20"/>
          <w:szCs w:val="20"/>
        </w:rPr>
        <w:t>During the discussion in last meeting, it was proposed that both DL scheduling</w:t>
      </w:r>
      <w:r w:rsidR="007B5EF7">
        <w:rPr>
          <w:rFonts w:ascii="Times New Roman" w:hAnsi="Times New Roman"/>
          <w:kern w:val="0"/>
          <w:sz w:val="20"/>
          <w:szCs w:val="20"/>
        </w:rPr>
        <w:t xml:space="preserve"> non-</w:t>
      </w:r>
      <w:proofErr w:type="spellStart"/>
      <w:r w:rsidR="007B5EF7">
        <w:rPr>
          <w:rFonts w:ascii="Times New Roman" w:hAnsi="Times New Roman"/>
          <w:kern w:val="0"/>
          <w:sz w:val="20"/>
          <w:szCs w:val="20"/>
        </w:rPr>
        <w:t>fallback</w:t>
      </w:r>
      <w:proofErr w:type="spellEnd"/>
      <w:r w:rsidR="00C43F36">
        <w:rPr>
          <w:rFonts w:ascii="Times New Roman" w:hAnsi="Times New Roman"/>
          <w:kern w:val="0"/>
          <w:sz w:val="20"/>
          <w:szCs w:val="20"/>
        </w:rPr>
        <w:t xml:space="preserve"> DCI formats</w:t>
      </w:r>
      <w:r w:rsidR="00CD5E1A">
        <w:rPr>
          <w:rFonts w:ascii="Times New Roman" w:hAnsi="Times New Roman"/>
          <w:kern w:val="0"/>
          <w:sz w:val="20"/>
          <w:szCs w:val="20"/>
        </w:rPr>
        <w:t>,</w:t>
      </w:r>
      <w:r w:rsidR="007B5EF7">
        <w:rPr>
          <w:rFonts w:ascii="Times New Roman" w:hAnsi="Times New Roman"/>
          <w:kern w:val="0"/>
          <w:sz w:val="20"/>
          <w:szCs w:val="20"/>
        </w:rPr>
        <w:t xml:space="preserve"> i.e., DCI format</w:t>
      </w:r>
      <w:r w:rsidR="00CD5E1A">
        <w:rPr>
          <w:rFonts w:ascii="Times New Roman" w:hAnsi="Times New Roman"/>
          <w:kern w:val="0"/>
          <w:sz w:val="20"/>
          <w:szCs w:val="20"/>
        </w:rPr>
        <w:t>s</w:t>
      </w:r>
      <w:r w:rsidR="007B5EF7">
        <w:rPr>
          <w:rFonts w:ascii="Times New Roman" w:hAnsi="Times New Roman"/>
          <w:kern w:val="0"/>
          <w:sz w:val="20"/>
          <w:szCs w:val="20"/>
        </w:rPr>
        <w:t xml:space="preserve"> 1_1</w:t>
      </w:r>
      <w:r w:rsidR="00CD5E1A">
        <w:rPr>
          <w:rFonts w:ascii="Times New Roman" w:hAnsi="Times New Roman"/>
          <w:kern w:val="0"/>
          <w:sz w:val="20"/>
          <w:szCs w:val="20"/>
        </w:rPr>
        <w:t xml:space="preserve"> and</w:t>
      </w:r>
      <w:r w:rsidR="007B5EF7">
        <w:rPr>
          <w:rFonts w:ascii="Times New Roman" w:hAnsi="Times New Roman"/>
          <w:kern w:val="0"/>
          <w:sz w:val="20"/>
          <w:szCs w:val="20"/>
        </w:rPr>
        <w:t xml:space="preserve"> 1_2</w:t>
      </w:r>
      <w:r w:rsidR="00CD5E1A">
        <w:rPr>
          <w:rFonts w:ascii="Times New Roman" w:hAnsi="Times New Roman"/>
          <w:kern w:val="0"/>
          <w:sz w:val="20"/>
          <w:szCs w:val="20"/>
        </w:rPr>
        <w:t>,</w:t>
      </w:r>
      <w:r w:rsidR="007B5EF7">
        <w:rPr>
          <w:rFonts w:ascii="Times New Roman" w:hAnsi="Times New Roman"/>
          <w:kern w:val="0"/>
          <w:sz w:val="20"/>
          <w:szCs w:val="20"/>
        </w:rPr>
        <w:t xml:space="preserve"> </w:t>
      </w:r>
      <w:r w:rsidR="00C43F36">
        <w:rPr>
          <w:rFonts w:ascii="Times New Roman" w:hAnsi="Times New Roman"/>
          <w:kern w:val="0"/>
          <w:sz w:val="20"/>
          <w:szCs w:val="20"/>
        </w:rPr>
        <w:t xml:space="preserve">and UL scheduling </w:t>
      </w:r>
      <w:r w:rsidR="007B5EF7">
        <w:rPr>
          <w:rFonts w:ascii="Times New Roman" w:hAnsi="Times New Roman"/>
          <w:kern w:val="0"/>
          <w:sz w:val="20"/>
          <w:szCs w:val="20"/>
        </w:rPr>
        <w:t>non-</w:t>
      </w:r>
      <w:proofErr w:type="spellStart"/>
      <w:r w:rsidR="007B5EF7">
        <w:rPr>
          <w:rFonts w:ascii="Times New Roman" w:hAnsi="Times New Roman"/>
          <w:kern w:val="0"/>
          <w:sz w:val="20"/>
          <w:szCs w:val="20"/>
        </w:rPr>
        <w:t>fallback</w:t>
      </w:r>
      <w:proofErr w:type="spellEnd"/>
      <w:r w:rsidR="007B5EF7">
        <w:rPr>
          <w:rFonts w:ascii="Times New Roman" w:hAnsi="Times New Roman"/>
          <w:kern w:val="0"/>
          <w:sz w:val="20"/>
          <w:szCs w:val="20"/>
        </w:rPr>
        <w:t xml:space="preserve"> </w:t>
      </w:r>
      <w:r w:rsidR="00C43F36">
        <w:rPr>
          <w:rFonts w:ascii="Times New Roman" w:hAnsi="Times New Roman"/>
          <w:kern w:val="0"/>
          <w:sz w:val="20"/>
          <w:szCs w:val="20"/>
        </w:rPr>
        <w:t xml:space="preserve">DCI formats </w:t>
      </w:r>
      <w:r w:rsidR="007B5EF7">
        <w:rPr>
          <w:rFonts w:ascii="Times New Roman" w:hAnsi="Times New Roman"/>
          <w:kern w:val="0"/>
          <w:sz w:val="20"/>
          <w:szCs w:val="20"/>
        </w:rPr>
        <w:t>0</w:t>
      </w:r>
      <w:r w:rsidR="007B5EF7">
        <w:rPr>
          <w:rFonts w:ascii="Times New Roman" w:hAnsi="Times New Roman" w:hint="eastAsia"/>
          <w:kern w:val="0"/>
          <w:sz w:val="20"/>
          <w:szCs w:val="20"/>
        </w:rPr>
        <w:t>_</w:t>
      </w:r>
      <w:r w:rsidR="007B5EF7">
        <w:rPr>
          <w:rFonts w:ascii="Times New Roman" w:hAnsi="Times New Roman"/>
          <w:kern w:val="0"/>
          <w:sz w:val="20"/>
          <w:szCs w:val="20"/>
        </w:rPr>
        <w:t>1</w:t>
      </w:r>
      <w:r w:rsidR="00CD5E1A">
        <w:rPr>
          <w:rFonts w:ascii="Times New Roman" w:hAnsi="Times New Roman"/>
          <w:kern w:val="0"/>
          <w:sz w:val="20"/>
          <w:szCs w:val="20"/>
        </w:rPr>
        <w:t xml:space="preserve"> and</w:t>
      </w:r>
      <w:r w:rsidR="007B5EF7">
        <w:rPr>
          <w:rFonts w:ascii="Times New Roman" w:hAnsi="Times New Roman"/>
          <w:kern w:val="0"/>
          <w:sz w:val="20"/>
          <w:szCs w:val="20"/>
        </w:rPr>
        <w:t xml:space="preserve"> 0_2 </w:t>
      </w:r>
      <w:r w:rsidR="00C43F36">
        <w:rPr>
          <w:rFonts w:ascii="Times New Roman" w:hAnsi="Times New Roman"/>
          <w:kern w:val="0"/>
          <w:sz w:val="20"/>
          <w:szCs w:val="20"/>
        </w:rPr>
        <w:t xml:space="preserve">are supported. </w:t>
      </w:r>
      <w:r w:rsidR="00CD5E1A">
        <w:rPr>
          <w:rFonts w:ascii="Times New Roman" w:hAnsi="Times New Roman"/>
          <w:kern w:val="0"/>
          <w:sz w:val="20"/>
          <w:szCs w:val="20"/>
        </w:rPr>
        <w:t>However,</w:t>
      </w:r>
      <w:r w:rsidR="00C43F36">
        <w:rPr>
          <w:rFonts w:ascii="Times New Roman" w:hAnsi="Times New Roman"/>
          <w:kern w:val="0"/>
          <w:sz w:val="20"/>
          <w:szCs w:val="20"/>
        </w:rPr>
        <w:t xml:space="preserve"> </w:t>
      </w:r>
      <w:r w:rsidR="00C43F36" w:rsidRPr="00C43F36">
        <w:rPr>
          <w:rFonts w:ascii="Times New Roman" w:hAnsi="Times New Roman" w:hint="eastAsia"/>
          <w:kern w:val="0"/>
          <w:sz w:val="20"/>
          <w:szCs w:val="20"/>
          <w:lang w:val="en-US"/>
        </w:rPr>
        <w:t xml:space="preserve">the necessity of supporting </w:t>
      </w:r>
      <w:r w:rsidR="00C43F36">
        <w:rPr>
          <w:rFonts w:ascii="Times New Roman" w:hAnsi="Times New Roman"/>
          <w:kern w:val="0"/>
          <w:sz w:val="20"/>
          <w:szCs w:val="20"/>
          <w:lang w:val="en-US"/>
        </w:rPr>
        <w:t xml:space="preserve">UL scheduling </w:t>
      </w:r>
      <w:r w:rsidR="00C43F36" w:rsidRPr="00C43F36">
        <w:rPr>
          <w:rFonts w:ascii="Times New Roman" w:hAnsi="Times New Roman" w:hint="eastAsia"/>
          <w:kern w:val="0"/>
          <w:sz w:val="20"/>
          <w:szCs w:val="20"/>
          <w:lang w:val="en-US"/>
        </w:rPr>
        <w:t>DCI formats</w:t>
      </w:r>
      <w:r w:rsidR="00C43F36">
        <w:rPr>
          <w:rFonts w:ascii="Times New Roman" w:hAnsi="Times New Roman"/>
          <w:kern w:val="0"/>
          <w:sz w:val="20"/>
          <w:szCs w:val="20"/>
          <w:lang w:val="en-US"/>
        </w:rPr>
        <w:t xml:space="preserve"> needs further discussion.</w:t>
      </w:r>
      <w:r w:rsidR="00C43F36">
        <w:rPr>
          <w:rFonts w:ascii="Times New Roman" w:hAnsi="Times New Roman" w:hint="eastAsia"/>
          <w:kern w:val="0"/>
          <w:sz w:val="20"/>
          <w:szCs w:val="20"/>
        </w:rPr>
        <w:t xml:space="preserve"> </w:t>
      </w:r>
      <w:r w:rsidR="00106C44">
        <w:rPr>
          <w:rFonts w:ascii="Times New Roman" w:hAnsi="Times New Roman"/>
          <w:kern w:val="0"/>
          <w:sz w:val="20"/>
          <w:szCs w:val="20"/>
        </w:rPr>
        <w:t>Note that the mainly use case</w:t>
      </w:r>
      <w:r w:rsidR="005F4572">
        <w:rPr>
          <w:rFonts w:ascii="Times New Roman" w:hAnsi="Times New Roman"/>
          <w:kern w:val="0"/>
          <w:sz w:val="20"/>
          <w:szCs w:val="20"/>
        </w:rPr>
        <w:t xml:space="preserve"> for</w:t>
      </w:r>
      <w:r w:rsidR="00106C44">
        <w:rPr>
          <w:rFonts w:ascii="Times New Roman" w:hAnsi="Times New Roman"/>
          <w:kern w:val="0"/>
          <w:sz w:val="20"/>
          <w:szCs w:val="20"/>
        </w:rPr>
        <w:t xml:space="preserve"> this feature of enabling transmissions/receptions in gaps/restrictions is when</w:t>
      </w:r>
      <w:r w:rsidR="00417B51">
        <w:rPr>
          <w:rFonts w:ascii="Times New Roman" w:hAnsi="Times New Roman"/>
          <w:kern w:val="0"/>
          <w:sz w:val="20"/>
          <w:szCs w:val="20"/>
        </w:rPr>
        <w:t xml:space="preserve"> the</w:t>
      </w:r>
      <w:r w:rsidR="00106C44">
        <w:rPr>
          <w:rFonts w:ascii="Times New Roman" w:hAnsi="Times New Roman"/>
          <w:kern w:val="0"/>
          <w:sz w:val="20"/>
          <w:szCs w:val="20"/>
        </w:rPr>
        <w:t xml:space="preserve"> </w:t>
      </w:r>
      <w:proofErr w:type="spellStart"/>
      <w:r w:rsidR="00106C44">
        <w:rPr>
          <w:rFonts w:ascii="Times New Roman" w:hAnsi="Times New Roman"/>
          <w:kern w:val="0"/>
          <w:sz w:val="20"/>
          <w:szCs w:val="20"/>
        </w:rPr>
        <w:t>gNB</w:t>
      </w:r>
      <w:proofErr w:type="spellEnd"/>
      <w:r w:rsidR="00106C44">
        <w:rPr>
          <w:rFonts w:ascii="Times New Roman" w:hAnsi="Times New Roman"/>
          <w:kern w:val="0"/>
          <w:sz w:val="20"/>
          <w:szCs w:val="20"/>
        </w:rPr>
        <w:t xml:space="preserve"> is aware of </w:t>
      </w:r>
      <w:r w:rsidR="001D036D" w:rsidRPr="001D036D">
        <w:rPr>
          <w:rFonts w:ascii="Times New Roman" w:hAnsi="Times New Roman"/>
          <w:kern w:val="0"/>
          <w:sz w:val="20"/>
          <w:szCs w:val="20"/>
        </w:rPr>
        <w:t>emergency</w:t>
      </w:r>
      <w:r w:rsidR="001D036D">
        <w:rPr>
          <w:rFonts w:ascii="Times New Roman" w:hAnsi="Times New Roman"/>
          <w:kern w:val="0"/>
          <w:sz w:val="20"/>
          <w:szCs w:val="20"/>
        </w:rPr>
        <w:t xml:space="preserve"> </w:t>
      </w:r>
      <w:r w:rsidR="003E660E">
        <w:rPr>
          <w:rFonts w:ascii="Times New Roman" w:hAnsi="Times New Roman"/>
          <w:kern w:val="0"/>
          <w:sz w:val="20"/>
          <w:szCs w:val="20"/>
        </w:rPr>
        <w:t>demand for traffic delivery</w:t>
      </w:r>
      <w:r w:rsidR="00106C44">
        <w:rPr>
          <w:rFonts w:ascii="Times New Roman" w:hAnsi="Times New Roman"/>
          <w:kern w:val="0"/>
          <w:sz w:val="20"/>
          <w:szCs w:val="20"/>
        </w:rPr>
        <w:t>, e.g.</w:t>
      </w:r>
      <w:r w:rsidR="00106C44" w:rsidRPr="00106C44">
        <w:rPr>
          <w:rFonts w:ascii="Times New Roman" w:hAnsi="Times New Roman"/>
          <w:kern w:val="0"/>
          <w:sz w:val="20"/>
          <w:szCs w:val="20"/>
          <w:lang w:val="en-US"/>
        </w:rPr>
        <w:t xml:space="preserve"> when DL XR packets have arrived</w:t>
      </w:r>
      <w:r w:rsidR="00417B51">
        <w:rPr>
          <w:rFonts w:ascii="Times New Roman" w:hAnsi="Times New Roman"/>
          <w:kern w:val="0"/>
          <w:sz w:val="20"/>
          <w:szCs w:val="20"/>
          <w:lang w:val="en-US"/>
        </w:rPr>
        <w:t xml:space="preserve"> at</w:t>
      </w:r>
      <w:r w:rsidR="00106C44" w:rsidRPr="00106C44">
        <w:rPr>
          <w:rFonts w:ascii="Times New Roman" w:hAnsi="Times New Roman"/>
          <w:kern w:val="0"/>
          <w:sz w:val="20"/>
          <w:szCs w:val="20"/>
          <w:lang w:val="en-US"/>
        </w:rPr>
        <w:t xml:space="preserve"> the </w:t>
      </w:r>
      <w:proofErr w:type="spellStart"/>
      <w:r w:rsidR="00106C44" w:rsidRPr="00106C44">
        <w:rPr>
          <w:rFonts w:ascii="Times New Roman" w:hAnsi="Times New Roman"/>
          <w:kern w:val="0"/>
          <w:sz w:val="20"/>
          <w:szCs w:val="20"/>
          <w:lang w:val="en-US"/>
        </w:rPr>
        <w:t>gNB</w:t>
      </w:r>
      <w:proofErr w:type="spellEnd"/>
      <w:r w:rsidR="00106C44" w:rsidRPr="00106C44">
        <w:rPr>
          <w:rFonts w:ascii="Times New Roman" w:hAnsi="Times New Roman"/>
          <w:kern w:val="0"/>
          <w:sz w:val="20"/>
          <w:szCs w:val="20"/>
          <w:lang w:val="en-US"/>
        </w:rPr>
        <w:t xml:space="preserve">, and these packets could not be delivered within PDB, </w:t>
      </w:r>
      <w:r w:rsidR="005F4572">
        <w:rPr>
          <w:rFonts w:ascii="Times New Roman" w:hAnsi="Times New Roman"/>
          <w:kern w:val="0"/>
          <w:sz w:val="20"/>
          <w:szCs w:val="20"/>
          <w:lang w:val="en-US"/>
        </w:rPr>
        <w:t xml:space="preserve">so </w:t>
      </w:r>
      <w:r w:rsidR="00106C44" w:rsidRPr="00106C44">
        <w:rPr>
          <w:rFonts w:ascii="Times New Roman" w:hAnsi="Times New Roman"/>
          <w:kern w:val="0"/>
          <w:sz w:val="20"/>
          <w:szCs w:val="20"/>
          <w:lang w:val="en-US"/>
        </w:rPr>
        <w:t xml:space="preserve">the </w:t>
      </w:r>
      <w:proofErr w:type="spellStart"/>
      <w:r w:rsidR="00106C44" w:rsidRPr="00106C44">
        <w:rPr>
          <w:rFonts w:ascii="Times New Roman" w:hAnsi="Times New Roman"/>
          <w:kern w:val="0"/>
          <w:sz w:val="20"/>
          <w:szCs w:val="20"/>
          <w:lang w:val="en-US"/>
        </w:rPr>
        <w:t>gNB</w:t>
      </w:r>
      <w:proofErr w:type="spellEnd"/>
      <w:r w:rsidR="00106C44" w:rsidRPr="00106C44">
        <w:rPr>
          <w:rFonts w:ascii="Times New Roman" w:hAnsi="Times New Roman"/>
          <w:kern w:val="0"/>
          <w:sz w:val="20"/>
          <w:szCs w:val="20"/>
          <w:lang w:val="en-US"/>
        </w:rPr>
        <w:t xml:space="preserve"> can indicate</w:t>
      </w:r>
      <w:r w:rsidR="001D036D">
        <w:rPr>
          <w:rFonts w:ascii="Times New Roman" w:hAnsi="Times New Roman"/>
          <w:kern w:val="0"/>
          <w:sz w:val="20"/>
          <w:szCs w:val="20"/>
          <w:lang w:val="en-US"/>
        </w:rPr>
        <w:t xml:space="preserve"> the</w:t>
      </w:r>
      <w:r w:rsidR="00106C44">
        <w:rPr>
          <w:rFonts w:ascii="Times New Roman" w:hAnsi="Times New Roman"/>
          <w:kern w:val="0"/>
          <w:sz w:val="20"/>
          <w:szCs w:val="20"/>
          <w:lang w:val="en-US"/>
        </w:rPr>
        <w:t xml:space="preserve"> UE</w:t>
      </w:r>
      <w:r w:rsidR="00106C44" w:rsidRPr="00106C44">
        <w:rPr>
          <w:rFonts w:ascii="Times New Roman" w:hAnsi="Times New Roman"/>
          <w:kern w:val="0"/>
          <w:sz w:val="20"/>
          <w:szCs w:val="20"/>
          <w:lang w:val="en-US"/>
        </w:rPr>
        <w:t xml:space="preserve"> to skip a particular MG/scheduling restriction.</w:t>
      </w:r>
      <w:r w:rsidR="00C43F36">
        <w:rPr>
          <w:rFonts w:ascii="Times New Roman" w:hAnsi="Times New Roman"/>
          <w:kern w:val="0"/>
          <w:sz w:val="20"/>
          <w:szCs w:val="20"/>
          <w:lang w:val="en-US"/>
        </w:rPr>
        <w:t xml:space="preserve"> </w:t>
      </w:r>
      <w:r w:rsidR="008F0503">
        <w:rPr>
          <w:rFonts w:ascii="Times New Roman" w:hAnsi="Times New Roman"/>
          <w:kern w:val="0"/>
          <w:sz w:val="20"/>
          <w:szCs w:val="20"/>
        </w:rPr>
        <w:t>F</w:t>
      </w:r>
      <w:r>
        <w:rPr>
          <w:rFonts w:ascii="Times New Roman" w:hAnsi="Times New Roman"/>
          <w:kern w:val="0"/>
          <w:sz w:val="20"/>
          <w:szCs w:val="20"/>
        </w:rPr>
        <w:t xml:space="preserve">or </w:t>
      </w:r>
      <w:r w:rsidR="008F0503">
        <w:rPr>
          <w:rFonts w:ascii="Times New Roman" w:hAnsi="Times New Roman"/>
          <w:kern w:val="0"/>
          <w:sz w:val="20"/>
          <w:szCs w:val="20"/>
        </w:rPr>
        <w:t xml:space="preserve">XR traffic of </w:t>
      </w:r>
      <w:r w:rsidR="006B44EF">
        <w:rPr>
          <w:rFonts w:ascii="Times New Roman" w:hAnsi="Times New Roman"/>
          <w:kern w:val="0"/>
          <w:sz w:val="20"/>
          <w:szCs w:val="20"/>
        </w:rPr>
        <w:t xml:space="preserve">UL </w:t>
      </w:r>
      <w:r>
        <w:rPr>
          <w:rFonts w:ascii="Times New Roman" w:hAnsi="Times New Roman"/>
          <w:kern w:val="0"/>
          <w:sz w:val="20"/>
          <w:szCs w:val="20"/>
        </w:rPr>
        <w:t>pose/control</w:t>
      </w:r>
      <w:r w:rsidR="006B44EF">
        <w:rPr>
          <w:rFonts w:ascii="Times New Roman" w:hAnsi="Times New Roman"/>
          <w:kern w:val="0"/>
          <w:sz w:val="20"/>
          <w:szCs w:val="20"/>
        </w:rPr>
        <w:t xml:space="preserve">, its packet size is </w:t>
      </w:r>
      <w:r w:rsidR="005F4572">
        <w:rPr>
          <w:rFonts w:ascii="Times New Roman" w:hAnsi="Times New Roman"/>
          <w:kern w:val="0"/>
          <w:sz w:val="20"/>
          <w:szCs w:val="20"/>
        </w:rPr>
        <w:t xml:space="preserve">usually </w:t>
      </w:r>
      <w:r w:rsidR="006B44EF">
        <w:rPr>
          <w:rFonts w:ascii="Times New Roman" w:hAnsi="Times New Roman"/>
          <w:kern w:val="0"/>
          <w:sz w:val="20"/>
          <w:szCs w:val="20"/>
        </w:rPr>
        <w:t xml:space="preserve">small, </w:t>
      </w:r>
      <w:r w:rsidR="009B2B64">
        <w:rPr>
          <w:rFonts w:ascii="Times New Roman" w:hAnsi="Times New Roman"/>
          <w:kern w:val="0"/>
          <w:sz w:val="20"/>
          <w:szCs w:val="20"/>
        </w:rPr>
        <w:t xml:space="preserve">and the </w:t>
      </w:r>
      <w:proofErr w:type="spellStart"/>
      <w:r w:rsidR="006B44EF">
        <w:rPr>
          <w:rFonts w:ascii="Times New Roman" w:hAnsi="Times New Roman"/>
          <w:kern w:val="0"/>
          <w:sz w:val="20"/>
          <w:szCs w:val="20"/>
        </w:rPr>
        <w:t>gNB</w:t>
      </w:r>
      <w:proofErr w:type="spellEnd"/>
      <w:r w:rsidR="006B44EF">
        <w:rPr>
          <w:rFonts w:ascii="Times New Roman" w:hAnsi="Times New Roman"/>
          <w:kern w:val="0"/>
          <w:sz w:val="20"/>
          <w:szCs w:val="20"/>
        </w:rPr>
        <w:t xml:space="preserve"> can</w:t>
      </w:r>
      <w:r w:rsidR="008F0503">
        <w:rPr>
          <w:rFonts w:ascii="Times New Roman" w:hAnsi="Times New Roman"/>
          <w:kern w:val="0"/>
          <w:sz w:val="20"/>
          <w:szCs w:val="20"/>
        </w:rPr>
        <w:t xml:space="preserve"> finish the scheduling within </w:t>
      </w:r>
      <w:r w:rsidR="005F4572">
        <w:rPr>
          <w:rFonts w:ascii="Times New Roman" w:hAnsi="Times New Roman"/>
          <w:kern w:val="0"/>
          <w:sz w:val="20"/>
          <w:szCs w:val="20"/>
        </w:rPr>
        <w:t xml:space="preserve">a very short </w:t>
      </w:r>
      <w:r w:rsidR="009B2B64">
        <w:rPr>
          <w:rFonts w:ascii="Times New Roman" w:hAnsi="Times New Roman"/>
          <w:kern w:val="0"/>
          <w:sz w:val="20"/>
          <w:szCs w:val="20"/>
        </w:rPr>
        <w:t>duration</w:t>
      </w:r>
      <w:r w:rsidR="005F4572">
        <w:rPr>
          <w:rFonts w:ascii="Times New Roman" w:hAnsi="Times New Roman"/>
          <w:kern w:val="0"/>
          <w:sz w:val="20"/>
          <w:szCs w:val="20"/>
        </w:rPr>
        <w:t xml:space="preserve"> which may be shorter than </w:t>
      </w:r>
      <w:r w:rsidR="008F0503">
        <w:rPr>
          <w:rFonts w:ascii="Times New Roman" w:hAnsi="Times New Roman"/>
          <w:kern w:val="0"/>
          <w:sz w:val="20"/>
          <w:szCs w:val="20"/>
        </w:rPr>
        <w:t xml:space="preserve">the timeline for </w:t>
      </w:r>
      <w:r w:rsidR="00C43F36">
        <w:rPr>
          <w:rFonts w:ascii="Times New Roman" w:hAnsi="Times New Roman"/>
          <w:kern w:val="0"/>
          <w:sz w:val="20"/>
          <w:szCs w:val="20"/>
        </w:rPr>
        <w:t>A</w:t>
      </w:r>
      <w:r w:rsidR="008F0503">
        <w:rPr>
          <w:rFonts w:ascii="Times New Roman" w:hAnsi="Times New Roman"/>
          <w:kern w:val="0"/>
          <w:sz w:val="20"/>
          <w:szCs w:val="20"/>
        </w:rPr>
        <w:t>lt</w:t>
      </w:r>
      <w:r w:rsidR="009B2B64">
        <w:rPr>
          <w:rFonts w:ascii="Times New Roman" w:hAnsi="Times New Roman"/>
          <w:kern w:val="0"/>
          <w:sz w:val="20"/>
          <w:szCs w:val="20"/>
        </w:rPr>
        <w:t>.</w:t>
      </w:r>
      <w:r w:rsidR="008F0503">
        <w:rPr>
          <w:rFonts w:ascii="Times New Roman" w:hAnsi="Times New Roman"/>
          <w:kern w:val="0"/>
          <w:sz w:val="20"/>
          <w:szCs w:val="20"/>
        </w:rPr>
        <w:t xml:space="preserve"> 1. For </w:t>
      </w:r>
      <w:r w:rsidR="008F0503" w:rsidRPr="008F0503">
        <w:rPr>
          <w:rFonts w:ascii="Times New Roman" w:hAnsi="Times New Roman"/>
          <w:kern w:val="0"/>
          <w:sz w:val="20"/>
          <w:szCs w:val="20"/>
        </w:rPr>
        <w:t>AR UL stream(s)</w:t>
      </w:r>
      <w:r w:rsidR="008F0503">
        <w:rPr>
          <w:rFonts w:ascii="Times New Roman" w:hAnsi="Times New Roman"/>
          <w:kern w:val="0"/>
          <w:sz w:val="20"/>
          <w:szCs w:val="20"/>
        </w:rPr>
        <w:t>, the baseline PDB is 30ms</w:t>
      </w:r>
      <w:r w:rsidR="00C43F36">
        <w:rPr>
          <w:rFonts w:ascii="Times New Roman" w:hAnsi="Times New Roman"/>
          <w:kern w:val="0"/>
          <w:sz w:val="20"/>
          <w:szCs w:val="20"/>
        </w:rPr>
        <w:t xml:space="preserve"> which is much longer than that of DL (3 times)</w:t>
      </w:r>
      <w:r w:rsidR="008F0503">
        <w:rPr>
          <w:rFonts w:ascii="Times New Roman" w:hAnsi="Times New Roman"/>
          <w:kern w:val="0"/>
          <w:sz w:val="20"/>
          <w:szCs w:val="20"/>
        </w:rPr>
        <w:t xml:space="preserve">, </w:t>
      </w:r>
      <w:r w:rsidR="005D7422">
        <w:rPr>
          <w:rFonts w:ascii="Times New Roman" w:hAnsi="Times New Roman"/>
          <w:kern w:val="0"/>
          <w:sz w:val="20"/>
          <w:szCs w:val="20"/>
        </w:rPr>
        <w:t xml:space="preserve">the </w:t>
      </w:r>
      <w:proofErr w:type="spellStart"/>
      <w:r w:rsidR="008F0503">
        <w:rPr>
          <w:rFonts w:ascii="Times New Roman" w:hAnsi="Times New Roman"/>
          <w:kern w:val="0"/>
          <w:sz w:val="20"/>
          <w:szCs w:val="20"/>
        </w:rPr>
        <w:t>gNB</w:t>
      </w:r>
      <w:proofErr w:type="spellEnd"/>
      <w:r w:rsidR="008F0503">
        <w:rPr>
          <w:rFonts w:ascii="Times New Roman" w:hAnsi="Times New Roman"/>
          <w:kern w:val="0"/>
          <w:sz w:val="20"/>
          <w:szCs w:val="20"/>
        </w:rPr>
        <w:t xml:space="preserve"> can transmit </w:t>
      </w:r>
      <w:r w:rsidR="005D7422">
        <w:rPr>
          <w:rFonts w:ascii="Times New Roman" w:hAnsi="Times New Roman"/>
          <w:kern w:val="0"/>
          <w:sz w:val="20"/>
          <w:szCs w:val="20"/>
        </w:rPr>
        <w:t>corresponding</w:t>
      </w:r>
      <w:r w:rsidR="008F0503">
        <w:rPr>
          <w:rFonts w:ascii="Times New Roman" w:hAnsi="Times New Roman"/>
          <w:kern w:val="0"/>
          <w:sz w:val="20"/>
          <w:szCs w:val="20"/>
        </w:rPr>
        <w:t xml:space="preserve"> packet</w:t>
      </w:r>
      <w:r w:rsidR="005D7422">
        <w:rPr>
          <w:rFonts w:ascii="Times New Roman" w:hAnsi="Times New Roman"/>
          <w:kern w:val="0"/>
          <w:sz w:val="20"/>
          <w:szCs w:val="20"/>
        </w:rPr>
        <w:t>s</w:t>
      </w:r>
      <w:r w:rsidR="008F0503">
        <w:rPr>
          <w:rFonts w:ascii="Times New Roman" w:hAnsi="Times New Roman"/>
          <w:kern w:val="0"/>
          <w:sz w:val="20"/>
          <w:szCs w:val="20"/>
        </w:rPr>
        <w:t xml:space="preserve"> outside the gap</w:t>
      </w:r>
      <w:r w:rsidR="00C43F36">
        <w:rPr>
          <w:rFonts w:ascii="Times New Roman" w:hAnsi="Times New Roman"/>
          <w:kern w:val="0"/>
          <w:sz w:val="20"/>
          <w:szCs w:val="20"/>
        </w:rPr>
        <w:t>s</w:t>
      </w:r>
      <w:r w:rsidR="008F0503">
        <w:rPr>
          <w:rFonts w:ascii="Times New Roman" w:hAnsi="Times New Roman"/>
          <w:kern w:val="0"/>
          <w:sz w:val="20"/>
          <w:szCs w:val="20"/>
        </w:rPr>
        <w:t>/restriction</w:t>
      </w:r>
      <w:r w:rsidR="00C43F36">
        <w:rPr>
          <w:rFonts w:ascii="Times New Roman" w:hAnsi="Times New Roman"/>
          <w:kern w:val="0"/>
          <w:sz w:val="20"/>
          <w:szCs w:val="20"/>
        </w:rPr>
        <w:t xml:space="preserve">s </w:t>
      </w:r>
      <w:r w:rsidR="008F0503">
        <w:rPr>
          <w:rFonts w:ascii="Times New Roman" w:hAnsi="Times New Roman"/>
          <w:kern w:val="0"/>
          <w:sz w:val="20"/>
          <w:szCs w:val="20"/>
        </w:rPr>
        <w:t xml:space="preserve">and there is no need to cancel a gap/restriction occasion to transmit </w:t>
      </w:r>
      <w:r w:rsidR="005D7422">
        <w:rPr>
          <w:rFonts w:ascii="Times New Roman" w:hAnsi="Times New Roman"/>
          <w:kern w:val="0"/>
          <w:sz w:val="20"/>
          <w:szCs w:val="20"/>
        </w:rPr>
        <w:t>them urgently</w:t>
      </w:r>
      <w:r w:rsidR="008F0503">
        <w:rPr>
          <w:rFonts w:ascii="Times New Roman" w:hAnsi="Times New Roman"/>
          <w:kern w:val="0"/>
          <w:sz w:val="20"/>
          <w:szCs w:val="20"/>
        </w:rPr>
        <w:t xml:space="preserve">. </w:t>
      </w:r>
      <w:r w:rsidR="00C43F36">
        <w:rPr>
          <w:rFonts w:ascii="Times New Roman" w:hAnsi="Times New Roman"/>
          <w:kern w:val="0"/>
          <w:sz w:val="20"/>
          <w:szCs w:val="20"/>
        </w:rPr>
        <w:t xml:space="preserve">So, </w:t>
      </w:r>
      <w:r w:rsidR="008F0503">
        <w:rPr>
          <w:rFonts w:ascii="Times New Roman" w:hAnsi="Times New Roman"/>
          <w:kern w:val="0"/>
          <w:sz w:val="20"/>
          <w:szCs w:val="20"/>
        </w:rPr>
        <w:t>this feature of enabling transmissions/receptions in gaps/restrictions is mainly useful for XR DL traffic and support</w:t>
      </w:r>
      <w:r w:rsidR="00EB146C">
        <w:rPr>
          <w:rFonts w:ascii="Times New Roman" w:hAnsi="Times New Roman"/>
          <w:kern w:val="0"/>
          <w:sz w:val="20"/>
          <w:szCs w:val="20"/>
        </w:rPr>
        <w:t>ing</w:t>
      </w:r>
      <w:r w:rsidR="008F0503">
        <w:rPr>
          <w:rFonts w:ascii="Times New Roman" w:hAnsi="Times New Roman"/>
          <w:kern w:val="0"/>
          <w:sz w:val="20"/>
          <w:szCs w:val="20"/>
        </w:rPr>
        <w:t xml:space="preserve"> DL scheduling DCI with one-bit indication is sufficient.</w:t>
      </w:r>
      <w:r w:rsidR="00C43F36">
        <w:rPr>
          <w:rFonts w:ascii="Times New Roman" w:hAnsi="Times New Roman"/>
          <w:kern w:val="0"/>
          <w:sz w:val="20"/>
          <w:szCs w:val="20"/>
        </w:rPr>
        <w:t xml:space="preserve"> </w:t>
      </w:r>
    </w:p>
    <w:p w14:paraId="40682301" w14:textId="0E51375F" w:rsidR="004778BB" w:rsidRDefault="00B477B4" w:rsidP="007B5EF7">
      <w:pPr>
        <w:pStyle w:val="bullet2"/>
        <w:numPr>
          <w:ilvl w:val="1"/>
          <w:numId w:val="0"/>
        </w:numPr>
        <w:spacing w:beforeLines="50" w:before="120" w:afterLines="50" w:after="120"/>
        <w:jc w:val="both"/>
        <w:rPr>
          <w:rFonts w:ascii="Times New Roman" w:hAnsi="Times New Roman"/>
          <w:iCs/>
          <w:kern w:val="0"/>
          <w:sz w:val="20"/>
          <w:szCs w:val="20"/>
          <w:lang w:val="en-US"/>
        </w:rPr>
      </w:pPr>
      <w:r>
        <w:rPr>
          <w:rFonts w:ascii="Times New Roman" w:hAnsi="Times New Roman"/>
          <w:kern w:val="0"/>
          <w:sz w:val="20"/>
          <w:szCs w:val="20"/>
        </w:rPr>
        <w:t>Once more than one DCI format</w:t>
      </w:r>
      <w:r w:rsidR="00F31A9F">
        <w:rPr>
          <w:rFonts w:ascii="Times New Roman" w:hAnsi="Times New Roman"/>
          <w:kern w:val="0"/>
          <w:sz w:val="20"/>
          <w:szCs w:val="20"/>
        </w:rPr>
        <w:t xml:space="preserve"> is</w:t>
      </w:r>
      <w:r>
        <w:rPr>
          <w:rFonts w:ascii="Times New Roman" w:hAnsi="Times New Roman"/>
          <w:kern w:val="0"/>
          <w:sz w:val="20"/>
          <w:szCs w:val="20"/>
        </w:rPr>
        <w:t xml:space="preserve"> supported with such one-bit indication, </w:t>
      </w:r>
      <w:r w:rsidR="008F6CDB">
        <w:rPr>
          <w:rFonts w:ascii="Times New Roman" w:hAnsi="Times New Roman"/>
          <w:kern w:val="0"/>
          <w:sz w:val="20"/>
          <w:szCs w:val="20"/>
        </w:rPr>
        <w:t>presence</w:t>
      </w:r>
      <w:r>
        <w:rPr>
          <w:rFonts w:ascii="Times New Roman" w:hAnsi="Times New Roman"/>
          <w:kern w:val="0"/>
          <w:sz w:val="20"/>
          <w:szCs w:val="20"/>
        </w:rPr>
        <w:t xml:space="preserve"> of this </w:t>
      </w:r>
      <w:r w:rsidR="00F31A9F">
        <w:rPr>
          <w:rFonts w:ascii="Times New Roman" w:hAnsi="Times New Roman"/>
          <w:kern w:val="0"/>
          <w:sz w:val="20"/>
          <w:szCs w:val="20"/>
        </w:rPr>
        <w:t xml:space="preserve">DCI </w:t>
      </w:r>
      <w:r>
        <w:rPr>
          <w:rFonts w:ascii="Times New Roman" w:hAnsi="Times New Roman"/>
          <w:kern w:val="0"/>
          <w:sz w:val="20"/>
          <w:szCs w:val="20"/>
        </w:rPr>
        <w:t xml:space="preserve">indication field should be </w:t>
      </w:r>
      <w:r w:rsidR="008F6CDB">
        <w:rPr>
          <w:rFonts w:ascii="Times New Roman" w:hAnsi="Times New Roman"/>
          <w:kern w:val="0"/>
          <w:sz w:val="20"/>
          <w:szCs w:val="20"/>
        </w:rPr>
        <w:t xml:space="preserve">configured </w:t>
      </w:r>
      <w:r>
        <w:rPr>
          <w:rFonts w:ascii="Times New Roman" w:hAnsi="Times New Roman"/>
          <w:kern w:val="0"/>
          <w:sz w:val="20"/>
          <w:szCs w:val="20"/>
        </w:rPr>
        <w:t xml:space="preserve">per DCI format. </w:t>
      </w:r>
      <w:r w:rsidR="000253D9">
        <w:rPr>
          <w:rFonts w:ascii="Times New Roman" w:hAnsi="Times New Roman"/>
          <w:kern w:val="0"/>
          <w:sz w:val="20"/>
          <w:szCs w:val="20"/>
        </w:rPr>
        <w:t xml:space="preserve">For example, new RRC parameter </w:t>
      </w:r>
      <w:r w:rsidR="000253D9" w:rsidRPr="00C43F36">
        <w:rPr>
          <w:rFonts w:ascii="Times New Roman" w:hAnsi="Times New Roman" w:hint="eastAsia"/>
          <w:i/>
          <w:iCs/>
          <w:kern w:val="0"/>
          <w:sz w:val="20"/>
          <w:szCs w:val="20"/>
          <w:lang w:val="en-US"/>
        </w:rPr>
        <w:t>kipGapRestriction</w:t>
      </w:r>
      <w:r w:rsidR="000253D9" w:rsidRPr="003C4161">
        <w:rPr>
          <w:rFonts w:ascii="Times New Roman" w:hAnsi="Times New Roman"/>
          <w:i/>
          <w:iCs/>
          <w:kern w:val="0"/>
          <w:sz w:val="20"/>
          <w:szCs w:val="20"/>
          <w:lang w:val="en-US"/>
        </w:rPr>
        <w:t>DCI-1-1</w:t>
      </w:r>
      <w:r w:rsidR="000253D9">
        <w:rPr>
          <w:rFonts w:ascii="Times New Roman" w:hAnsi="Times New Roman"/>
          <w:i/>
          <w:iCs/>
          <w:kern w:val="0"/>
          <w:sz w:val="20"/>
          <w:szCs w:val="20"/>
          <w:lang w:val="en-US"/>
        </w:rPr>
        <w:t xml:space="preserve"> and </w:t>
      </w:r>
      <w:r w:rsidR="000253D9" w:rsidRPr="00C43F36">
        <w:rPr>
          <w:rFonts w:ascii="Times New Roman" w:hAnsi="Times New Roman" w:hint="eastAsia"/>
          <w:i/>
          <w:iCs/>
          <w:kern w:val="0"/>
          <w:sz w:val="20"/>
          <w:szCs w:val="20"/>
          <w:lang w:val="en-US"/>
        </w:rPr>
        <w:t>kipGapRestriction</w:t>
      </w:r>
      <w:r w:rsidR="000253D9" w:rsidRPr="00220084">
        <w:rPr>
          <w:rFonts w:ascii="Times New Roman" w:hAnsi="Times New Roman"/>
          <w:i/>
          <w:iCs/>
          <w:kern w:val="0"/>
          <w:sz w:val="20"/>
          <w:szCs w:val="20"/>
          <w:lang w:val="en-US"/>
        </w:rPr>
        <w:t>DCI-1-</w:t>
      </w:r>
      <w:r w:rsidR="000253D9">
        <w:rPr>
          <w:rFonts w:ascii="Times New Roman" w:hAnsi="Times New Roman"/>
          <w:i/>
          <w:iCs/>
          <w:kern w:val="0"/>
          <w:sz w:val="20"/>
          <w:szCs w:val="20"/>
          <w:lang w:val="en-US"/>
        </w:rPr>
        <w:t xml:space="preserve">2 </w:t>
      </w:r>
      <w:r w:rsidR="000253D9" w:rsidRPr="003C4161">
        <w:rPr>
          <w:rFonts w:ascii="Times New Roman" w:hAnsi="Times New Roman"/>
          <w:iCs/>
          <w:kern w:val="0"/>
          <w:sz w:val="20"/>
          <w:szCs w:val="20"/>
          <w:lang w:val="en-US"/>
        </w:rPr>
        <w:t xml:space="preserve">can be added in </w:t>
      </w:r>
      <w:r w:rsidR="000253D9" w:rsidRPr="003C4161">
        <w:rPr>
          <w:rFonts w:ascii="Times New Roman" w:hAnsi="Times New Roman"/>
          <w:i/>
          <w:iCs/>
          <w:kern w:val="0"/>
          <w:sz w:val="20"/>
          <w:szCs w:val="20"/>
          <w:lang w:val="en-US"/>
        </w:rPr>
        <w:t>PDSCH-</w:t>
      </w:r>
      <w:r w:rsidR="004E5E54">
        <w:rPr>
          <w:rFonts w:ascii="Times New Roman" w:hAnsi="Times New Roman"/>
          <w:i/>
          <w:iCs/>
          <w:kern w:val="0"/>
          <w:sz w:val="20"/>
          <w:szCs w:val="20"/>
          <w:lang w:val="en-US"/>
        </w:rPr>
        <w:t>C</w:t>
      </w:r>
      <w:r w:rsidR="000253D9" w:rsidRPr="003C4161">
        <w:rPr>
          <w:rFonts w:ascii="Times New Roman" w:hAnsi="Times New Roman"/>
          <w:i/>
          <w:iCs/>
          <w:kern w:val="0"/>
          <w:sz w:val="20"/>
          <w:szCs w:val="20"/>
          <w:lang w:val="en-US"/>
        </w:rPr>
        <w:t>onfig</w:t>
      </w:r>
      <w:r w:rsidR="000253D9" w:rsidRPr="003C4161">
        <w:rPr>
          <w:rFonts w:ascii="Times New Roman" w:hAnsi="Times New Roman"/>
          <w:iCs/>
          <w:kern w:val="0"/>
          <w:sz w:val="20"/>
          <w:szCs w:val="20"/>
          <w:lang w:val="en-US"/>
        </w:rPr>
        <w:t xml:space="preserve"> for DCI format 1_1 and 1_2</w:t>
      </w:r>
      <w:r w:rsidR="004E5E54">
        <w:rPr>
          <w:rFonts w:ascii="Times New Roman" w:hAnsi="Times New Roman"/>
          <w:iCs/>
          <w:kern w:val="0"/>
          <w:sz w:val="20"/>
          <w:szCs w:val="20"/>
          <w:lang w:val="en-US"/>
        </w:rPr>
        <w:t>, respectively</w:t>
      </w:r>
      <w:r w:rsidR="000253D9" w:rsidRPr="003C4161">
        <w:rPr>
          <w:rFonts w:ascii="Times New Roman" w:hAnsi="Times New Roman"/>
          <w:iCs/>
          <w:kern w:val="0"/>
          <w:sz w:val="20"/>
          <w:szCs w:val="20"/>
          <w:lang w:val="en-US"/>
        </w:rPr>
        <w:t>. When th</w:t>
      </w:r>
      <w:r w:rsidR="00F31A9F">
        <w:rPr>
          <w:rFonts w:ascii="Times New Roman" w:hAnsi="Times New Roman"/>
          <w:iCs/>
          <w:kern w:val="0"/>
          <w:sz w:val="20"/>
          <w:szCs w:val="20"/>
          <w:lang w:val="en-US"/>
        </w:rPr>
        <w:t>e</w:t>
      </w:r>
      <w:r w:rsidR="000253D9" w:rsidRPr="003C4161">
        <w:rPr>
          <w:rFonts w:ascii="Times New Roman" w:hAnsi="Times New Roman"/>
          <w:iCs/>
          <w:kern w:val="0"/>
          <w:sz w:val="20"/>
          <w:szCs w:val="20"/>
          <w:lang w:val="en-US"/>
        </w:rPr>
        <w:t xml:space="preserve"> parameter is set to </w:t>
      </w:r>
      <w:r w:rsidR="00F31A9F">
        <w:rPr>
          <w:rFonts w:ascii="Times New Roman" w:hAnsi="Times New Roman"/>
          <w:iCs/>
          <w:kern w:val="0"/>
          <w:sz w:val="20"/>
          <w:szCs w:val="20"/>
          <w:lang w:val="en-US"/>
        </w:rPr>
        <w:t>‘</w:t>
      </w:r>
      <w:r w:rsidR="000253D9" w:rsidRPr="003C4161">
        <w:rPr>
          <w:rFonts w:ascii="Times New Roman" w:hAnsi="Times New Roman"/>
          <w:iCs/>
          <w:kern w:val="0"/>
          <w:sz w:val="20"/>
          <w:szCs w:val="20"/>
          <w:lang w:val="en-US"/>
        </w:rPr>
        <w:t>enabled</w:t>
      </w:r>
      <w:r w:rsidR="00F31A9F">
        <w:rPr>
          <w:rFonts w:ascii="Times New Roman" w:hAnsi="Times New Roman"/>
          <w:iCs/>
          <w:kern w:val="0"/>
          <w:sz w:val="20"/>
          <w:szCs w:val="20"/>
          <w:lang w:val="en-US"/>
        </w:rPr>
        <w:t>’</w:t>
      </w:r>
      <w:r w:rsidR="000253D9" w:rsidRPr="003C4161">
        <w:rPr>
          <w:rFonts w:ascii="Times New Roman" w:hAnsi="Times New Roman"/>
          <w:iCs/>
          <w:kern w:val="0"/>
          <w:sz w:val="20"/>
          <w:szCs w:val="20"/>
          <w:lang w:val="en-US"/>
        </w:rPr>
        <w:t>, it means there is one-bit</w:t>
      </w:r>
      <w:r w:rsidR="004E5E54">
        <w:rPr>
          <w:rFonts w:ascii="Times New Roman" w:hAnsi="Times New Roman"/>
          <w:iCs/>
          <w:kern w:val="0"/>
          <w:sz w:val="20"/>
          <w:szCs w:val="20"/>
          <w:lang w:val="en-US"/>
        </w:rPr>
        <w:t xml:space="preserve"> indication</w:t>
      </w:r>
      <w:r w:rsidR="000253D9" w:rsidRPr="003C4161">
        <w:rPr>
          <w:rFonts w:ascii="Times New Roman" w:hAnsi="Times New Roman"/>
          <w:iCs/>
          <w:kern w:val="0"/>
          <w:sz w:val="20"/>
          <w:szCs w:val="20"/>
          <w:lang w:val="en-US"/>
        </w:rPr>
        <w:t xml:space="preserve"> for enabl</w:t>
      </w:r>
      <w:r w:rsidR="004E5E54">
        <w:rPr>
          <w:rFonts w:ascii="Times New Roman" w:hAnsi="Times New Roman"/>
          <w:iCs/>
          <w:kern w:val="0"/>
          <w:sz w:val="20"/>
          <w:szCs w:val="20"/>
          <w:lang w:val="en-US"/>
        </w:rPr>
        <w:t>ing</w:t>
      </w:r>
      <w:r w:rsidR="000253D9" w:rsidRPr="003C4161">
        <w:rPr>
          <w:rFonts w:ascii="Times New Roman" w:hAnsi="Times New Roman"/>
          <w:iCs/>
          <w:kern w:val="0"/>
          <w:sz w:val="20"/>
          <w:szCs w:val="20"/>
          <w:lang w:val="en-US"/>
        </w:rPr>
        <w:t xml:space="preserve"> transmissions/receptions in gaps/restrictions</w:t>
      </w:r>
      <w:r w:rsidR="000253D9" w:rsidRPr="003C4161">
        <w:rPr>
          <w:rFonts w:ascii="Times New Roman" w:hAnsi="Times New Roman" w:hint="eastAsia"/>
          <w:iCs/>
          <w:kern w:val="0"/>
          <w:sz w:val="20"/>
          <w:szCs w:val="20"/>
          <w:lang w:val="en-US"/>
        </w:rPr>
        <w:t xml:space="preserve"> </w:t>
      </w:r>
      <w:r w:rsidR="000253D9" w:rsidRPr="003C4161">
        <w:rPr>
          <w:rFonts w:ascii="Times New Roman" w:hAnsi="Times New Roman"/>
          <w:iCs/>
          <w:kern w:val="0"/>
          <w:sz w:val="20"/>
          <w:szCs w:val="20"/>
          <w:lang w:val="en-US"/>
        </w:rPr>
        <w:t>in the corresponding DCI format</w:t>
      </w:r>
      <w:r w:rsidR="000253D9">
        <w:rPr>
          <w:rFonts w:ascii="Times New Roman" w:hAnsi="Times New Roman"/>
          <w:iCs/>
          <w:kern w:val="0"/>
          <w:sz w:val="20"/>
          <w:szCs w:val="20"/>
          <w:lang w:val="en-US"/>
        </w:rPr>
        <w:t>.</w:t>
      </w:r>
    </w:p>
    <w:p w14:paraId="00338518" w14:textId="2A832D5A" w:rsidR="00CA1236" w:rsidRDefault="00507CDC" w:rsidP="00616E16">
      <w:pPr>
        <w:pStyle w:val="a7"/>
        <w:jc w:val="both"/>
        <w:rPr>
          <w:b/>
          <w:lang w:val="en-US"/>
        </w:rPr>
      </w:pPr>
      <w:r w:rsidRPr="00220084">
        <w:rPr>
          <w:b/>
        </w:rPr>
        <w:t xml:space="preserve">Proposal </w:t>
      </w:r>
      <w:r w:rsidRPr="00220084">
        <w:rPr>
          <w:b/>
        </w:rPr>
        <w:fldChar w:fldCharType="begin"/>
      </w:r>
      <w:r w:rsidRPr="00220084">
        <w:rPr>
          <w:b/>
        </w:rPr>
        <w:instrText xml:space="preserve"> SEQ Proposal \* ARABIC </w:instrText>
      </w:r>
      <w:r w:rsidRPr="00220084">
        <w:rPr>
          <w:b/>
        </w:rPr>
        <w:fldChar w:fldCharType="separate"/>
      </w:r>
      <w:r w:rsidR="00543482">
        <w:rPr>
          <w:b/>
          <w:noProof/>
        </w:rPr>
        <w:t>1</w:t>
      </w:r>
      <w:r w:rsidRPr="00220084">
        <w:rPr>
          <w:b/>
        </w:rPr>
        <w:fldChar w:fldCharType="end"/>
      </w:r>
      <w:r w:rsidRPr="00220084">
        <w:rPr>
          <w:b/>
        </w:rPr>
        <w:t xml:space="preserve">: To enable Tx/Rx in gaps/restrictions that are caused by RRM measurements with </w:t>
      </w:r>
      <w:r>
        <w:rPr>
          <w:b/>
        </w:rPr>
        <w:t>Alt</w:t>
      </w:r>
      <w:r w:rsidR="004E5E54">
        <w:rPr>
          <w:b/>
        </w:rPr>
        <w:t>.</w:t>
      </w:r>
      <w:r>
        <w:rPr>
          <w:b/>
        </w:rPr>
        <w:t xml:space="preserve"> 1</w:t>
      </w:r>
      <w:r w:rsidRPr="00220084">
        <w:rPr>
          <w:b/>
        </w:rPr>
        <w:t xml:space="preserve">, </w:t>
      </w:r>
      <w:r w:rsidRPr="00220084">
        <w:rPr>
          <w:rFonts w:hint="eastAsia"/>
          <w:b/>
        </w:rPr>
        <w:t>DCI formats 1_1</w:t>
      </w:r>
      <w:r w:rsidR="004E5E54">
        <w:rPr>
          <w:b/>
        </w:rPr>
        <w:t xml:space="preserve"> and</w:t>
      </w:r>
      <w:r w:rsidRPr="00220084">
        <w:rPr>
          <w:rFonts w:hint="eastAsia"/>
          <w:b/>
        </w:rPr>
        <w:t xml:space="preserve"> 1_2</w:t>
      </w:r>
      <w:r w:rsidRPr="00220084">
        <w:rPr>
          <w:b/>
        </w:rPr>
        <w:t xml:space="preserve"> are supported.</w:t>
      </w:r>
    </w:p>
    <w:p w14:paraId="6C42A80F" w14:textId="2C5485B9" w:rsidR="00507CDC" w:rsidRDefault="00507CDC">
      <w:pPr>
        <w:pStyle w:val="a7"/>
        <w:numPr>
          <w:ilvl w:val="0"/>
          <w:numId w:val="27"/>
        </w:numPr>
        <w:jc w:val="both"/>
        <w:rPr>
          <w:b/>
          <w:szCs w:val="24"/>
          <w:lang w:val="en-US"/>
        </w:rPr>
      </w:pPr>
      <w:r w:rsidRPr="00616E16">
        <w:rPr>
          <w:b/>
          <w:szCs w:val="24"/>
          <w:lang w:val="en-US"/>
        </w:rPr>
        <w:t xml:space="preserve">The </w:t>
      </w:r>
      <w:r>
        <w:rPr>
          <w:b/>
          <w:szCs w:val="24"/>
          <w:lang w:val="en-US"/>
        </w:rPr>
        <w:t>presence</w:t>
      </w:r>
      <w:r w:rsidRPr="00616E16">
        <w:rPr>
          <w:b/>
          <w:szCs w:val="24"/>
          <w:lang w:val="en-US"/>
        </w:rPr>
        <w:t xml:space="preserve"> of the one-bit indication in</w:t>
      </w:r>
      <w:r>
        <w:rPr>
          <w:b/>
          <w:szCs w:val="24"/>
          <w:lang w:val="en-US"/>
        </w:rPr>
        <w:t xml:space="preserve"> </w:t>
      </w:r>
      <w:r w:rsidR="00567747">
        <w:rPr>
          <w:b/>
          <w:szCs w:val="24"/>
          <w:lang w:val="en-US"/>
        </w:rPr>
        <w:t>different</w:t>
      </w:r>
      <w:r>
        <w:rPr>
          <w:b/>
          <w:szCs w:val="24"/>
          <w:lang w:val="en-US"/>
        </w:rPr>
        <w:t xml:space="preserve"> </w:t>
      </w:r>
      <w:r w:rsidRPr="00616E16">
        <w:rPr>
          <w:b/>
          <w:szCs w:val="24"/>
          <w:lang w:val="en-US"/>
        </w:rPr>
        <w:t>DCI format</w:t>
      </w:r>
      <w:r>
        <w:rPr>
          <w:b/>
          <w:szCs w:val="24"/>
          <w:lang w:val="en-US"/>
        </w:rPr>
        <w:t>s</w:t>
      </w:r>
      <w:r w:rsidRPr="00616E16">
        <w:rPr>
          <w:b/>
          <w:szCs w:val="24"/>
          <w:lang w:val="en-US"/>
        </w:rPr>
        <w:t xml:space="preserve"> is configured per DCI format</w:t>
      </w:r>
      <w:r w:rsidR="004E5E54">
        <w:rPr>
          <w:b/>
          <w:szCs w:val="24"/>
          <w:lang w:val="en-US"/>
        </w:rPr>
        <w:t>.</w:t>
      </w:r>
    </w:p>
    <w:p w14:paraId="1A923C1B" w14:textId="02FCA206" w:rsidR="00CA1236" w:rsidRPr="00616E16" w:rsidRDefault="00CA1236" w:rsidP="00616E16">
      <w:pPr>
        <w:pStyle w:val="a7"/>
        <w:numPr>
          <w:ilvl w:val="0"/>
          <w:numId w:val="27"/>
        </w:numPr>
        <w:jc w:val="both"/>
        <w:rPr>
          <w:b/>
          <w:lang w:val="en-US"/>
        </w:rPr>
      </w:pPr>
      <w:r w:rsidRPr="00B92659">
        <w:rPr>
          <w:rFonts w:hint="eastAsia"/>
          <w:b/>
          <w:szCs w:val="24"/>
          <w:lang w:val="en-US"/>
        </w:rPr>
        <w:t>F</w:t>
      </w:r>
      <w:r w:rsidRPr="00B92659">
        <w:rPr>
          <w:b/>
          <w:szCs w:val="24"/>
          <w:lang w:val="en-US"/>
        </w:rPr>
        <w:t>FS DCI formats 0_1 and 0_2</w:t>
      </w:r>
      <w:r>
        <w:rPr>
          <w:b/>
          <w:szCs w:val="24"/>
          <w:lang w:val="en-US"/>
        </w:rPr>
        <w:t>.</w:t>
      </w:r>
    </w:p>
    <w:p w14:paraId="075D60E1" w14:textId="7F03CDF7" w:rsidR="005F4572" w:rsidRDefault="001716D1" w:rsidP="007B5EF7">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A</w:t>
      </w:r>
      <w:r>
        <w:rPr>
          <w:rFonts w:ascii="Times New Roman" w:hAnsi="Times New Roman" w:hint="eastAsia"/>
          <w:kern w:val="0"/>
          <w:sz w:val="20"/>
          <w:szCs w:val="20"/>
        </w:rPr>
        <w:t>nother</w:t>
      </w:r>
      <w:r>
        <w:rPr>
          <w:rFonts w:ascii="Times New Roman" w:hAnsi="Times New Roman"/>
          <w:kern w:val="0"/>
          <w:sz w:val="20"/>
          <w:szCs w:val="20"/>
        </w:rPr>
        <w:t xml:space="preserve"> </w:t>
      </w:r>
      <w:r>
        <w:rPr>
          <w:rFonts w:ascii="Times New Roman" w:hAnsi="Times New Roman" w:hint="eastAsia"/>
          <w:kern w:val="0"/>
          <w:sz w:val="20"/>
          <w:szCs w:val="20"/>
        </w:rPr>
        <w:t>issue</w:t>
      </w:r>
      <w:r>
        <w:rPr>
          <w:rFonts w:ascii="Times New Roman" w:hAnsi="Times New Roman"/>
          <w:kern w:val="0"/>
          <w:sz w:val="20"/>
          <w:szCs w:val="20"/>
        </w:rPr>
        <w:t xml:space="preserve"> </w:t>
      </w:r>
      <w:r>
        <w:rPr>
          <w:rFonts w:ascii="Times New Roman" w:hAnsi="Times New Roman" w:hint="eastAsia"/>
          <w:kern w:val="0"/>
          <w:sz w:val="20"/>
          <w:szCs w:val="20"/>
        </w:rPr>
        <w:t>is</w:t>
      </w:r>
      <w:r>
        <w:rPr>
          <w:rFonts w:ascii="Times New Roman" w:hAnsi="Times New Roman"/>
          <w:kern w:val="0"/>
          <w:sz w:val="20"/>
          <w:szCs w:val="20"/>
        </w:rPr>
        <w:t xml:space="preserve"> </w:t>
      </w:r>
      <w:r w:rsidR="005F4572">
        <w:rPr>
          <w:rFonts w:ascii="Times New Roman" w:hAnsi="Times New Roman"/>
          <w:kern w:val="0"/>
          <w:sz w:val="20"/>
          <w:szCs w:val="20"/>
        </w:rPr>
        <w:t xml:space="preserve">whether the scheduling DCI </w:t>
      </w:r>
      <w:r>
        <w:rPr>
          <w:rFonts w:ascii="Times New Roman" w:hAnsi="Times New Roman" w:hint="eastAsia"/>
          <w:kern w:val="0"/>
          <w:sz w:val="20"/>
          <w:szCs w:val="20"/>
        </w:rPr>
        <w:t>has</w:t>
      </w:r>
      <w:r>
        <w:rPr>
          <w:rFonts w:ascii="Times New Roman" w:hAnsi="Times New Roman"/>
          <w:kern w:val="0"/>
          <w:sz w:val="20"/>
          <w:szCs w:val="20"/>
        </w:rPr>
        <w:t xml:space="preserve"> </w:t>
      </w:r>
      <w:r>
        <w:rPr>
          <w:rFonts w:ascii="Times New Roman" w:hAnsi="Times New Roman" w:hint="eastAsia"/>
          <w:kern w:val="0"/>
          <w:sz w:val="20"/>
          <w:szCs w:val="20"/>
        </w:rPr>
        <w:t>t</w:t>
      </w:r>
      <w:r>
        <w:rPr>
          <w:rFonts w:ascii="Times New Roman" w:hAnsi="Times New Roman"/>
          <w:kern w:val="0"/>
          <w:sz w:val="20"/>
          <w:szCs w:val="20"/>
        </w:rPr>
        <w:t xml:space="preserve">o schedule a PDSCH </w:t>
      </w:r>
      <w:r w:rsidR="00CA1236">
        <w:rPr>
          <w:rFonts w:ascii="Times New Roman" w:hAnsi="Times New Roman"/>
          <w:kern w:val="0"/>
          <w:sz w:val="20"/>
          <w:szCs w:val="20"/>
        </w:rPr>
        <w:t xml:space="preserve">reception </w:t>
      </w:r>
      <w:r>
        <w:rPr>
          <w:rFonts w:ascii="Times New Roman" w:hAnsi="Times New Roman"/>
          <w:kern w:val="0"/>
          <w:sz w:val="20"/>
          <w:szCs w:val="20"/>
        </w:rPr>
        <w:t>or not</w:t>
      </w:r>
      <w:r w:rsidR="000253D9">
        <w:rPr>
          <w:rFonts w:ascii="Times New Roman" w:hAnsi="Times New Roman"/>
          <w:kern w:val="0"/>
          <w:sz w:val="20"/>
          <w:szCs w:val="20"/>
        </w:rPr>
        <w:t>. Consider</w:t>
      </w:r>
      <w:r w:rsidR="002627A3">
        <w:rPr>
          <w:rFonts w:ascii="Times New Roman" w:hAnsi="Times New Roman"/>
          <w:kern w:val="0"/>
          <w:sz w:val="20"/>
          <w:szCs w:val="20"/>
        </w:rPr>
        <w:t>ing</w:t>
      </w:r>
      <w:r w:rsidR="000253D9">
        <w:rPr>
          <w:rFonts w:ascii="Times New Roman" w:hAnsi="Times New Roman"/>
          <w:kern w:val="0"/>
          <w:sz w:val="20"/>
          <w:szCs w:val="20"/>
        </w:rPr>
        <w:t xml:space="preserve"> that the main use case for this feature of enabling transmissions/receptions in gaps/restrictions is when </w:t>
      </w:r>
      <w:r w:rsidR="003520E1">
        <w:rPr>
          <w:rFonts w:ascii="Times New Roman" w:hAnsi="Times New Roman"/>
          <w:kern w:val="0"/>
          <w:sz w:val="20"/>
          <w:szCs w:val="20"/>
        </w:rPr>
        <w:t xml:space="preserve">the </w:t>
      </w:r>
      <w:proofErr w:type="spellStart"/>
      <w:r w:rsidR="000253D9">
        <w:rPr>
          <w:rFonts w:ascii="Times New Roman" w:hAnsi="Times New Roman"/>
          <w:kern w:val="0"/>
          <w:sz w:val="20"/>
          <w:szCs w:val="20"/>
        </w:rPr>
        <w:t>gNB</w:t>
      </w:r>
      <w:proofErr w:type="spellEnd"/>
      <w:r w:rsidR="000253D9">
        <w:rPr>
          <w:rFonts w:ascii="Times New Roman" w:hAnsi="Times New Roman"/>
          <w:kern w:val="0"/>
          <w:sz w:val="20"/>
          <w:szCs w:val="20"/>
        </w:rPr>
        <w:t xml:space="preserve"> is aware of </w:t>
      </w:r>
      <w:r w:rsidR="003520E1" w:rsidRPr="001D036D">
        <w:rPr>
          <w:rFonts w:ascii="Times New Roman" w:hAnsi="Times New Roman"/>
          <w:kern w:val="0"/>
          <w:sz w:val="20"/>
          <w:szCs w:val="20"/>
        </w:rPr>
        <w:t>emergency</w:t>
      </w:r>
      <w:r w:rsidR="003520E1">
        <w:rPr>
          <w:rFonts w:ascii="Times New Roman" w:hAnsi="Times New Roman"/>
          <w:kern w:val="0"/>
          <w:sz w:val="20"/>
          <w:szCs w:val="20"/>
        </w:rPr>
        <w:t xml:space="preserve"> demand for traffic delivery</w:t>
      </w:r>
      <w:r w:rsidR="000253D9">
        <w:rPr>
          <w:rFonts w:ascii="Times New Roman" w:hAnsi="Times New Roman"/>
          <w:kern w:val="0"/>
          <w:sz w:val="20"/>
          <w:szCs w:val="20"/>
        </w:rPr>
        <w:t>,</w:t>
      </w:r>
      <w:r w:rsidR="0087433F">
        <w:rPr>
          <w:rFonts w:ascii="Times New Roman" w:hAnsi="Times New Roman"/>
          <w:kern w:val="0"/>
          <w:sz w:val="20"/>
          <w:szCs w:val="20"/>
        </w:rPr>
        <w:t xml:space="preserve"> it means</w:t>
      </w:r>
      <w:r w:rsidR="00567747">
        <w:rPr>
          <w:rFonts w:ascii="Times New Roman" w:hAnsi="Times New Roman"/>
          <w:kern w:val="0"/>
          <w:sz w:val="20"/>
          <w:szCs w:val="20"/>
        </w:rPr>
        <w:t xml:space="preserve"> that</w:t>
      </w:r>
      <w:r w:rsidR="0087433F">
        <w:rPr>
          <w:rFonts w:ascii="Times New Roman" w:hAnsi="Times New Roman"/>
          <w:kern w:val="0"/>
          <w:sz w:val="20"/>
          <w:szCs w:val="20"/>
        </w:rPr>
        <w:t xml:space="preserve"> typically there is </w:t>
      </w:r>
      <w:r w:rsidR="00E64F42">
        <w:rPr>
          <w:rFonts w:ascii="Times New Roman" w:hAnsi="Times New Roman"/>
          <w:kern w:val="0"/>
          <w:sz w:val="20"/>
          <w:szCs w:val="20"/>
        </w:rPr>
        <w:t>traffic</w:t>
      </w:r>
      <w:r w:rsidR="0087433F">
        <w:rPr>
          <w:rFonts w:ascii="Times New Roman" w:hAnsi="Times New Roman"/>
          <w:kern w:val="0"/>
          <w:sz w:val="20"/>
          <w:szCs w:val="20"/>
        </w:rPr>
        <w:t xml:space="preserve"> to be transmitted when the </w:t>
      </w:r>
      <w:proofErr w:type="spellStart"/>
      <w:r w:rsidR="0087433F">
        <w:rPr>
          <w:rFonts w:ascii="Times New Roman" w:hAnsi="Times New Roman"/>
          <w:kern w:val="0"/>
          <w:sz w:val="20"/>
          <w:szCs w:val="20"/>
        </w:rPr>
        <w:t>gNB</w:t>
      </w:r>
      <w:proofErr w:type="spellEnd"/>
      <w:r w:rsidR="0087433F">
        <w:rPr>
          <w:rFonts w:ascii="Times New Roman" w:hAnsi="Times New Roman"/>
          <w:kern w:val="0"/>
          <w:sz w:val="20"/>
          <w:szCs w:val="20"/>
        </w:rPr>
        <w:t xml:space="preserve"> sends a DCI to indicate </w:t>
      </w:r>
      <w:r w:rsidR="00E64F42">
        <w:rPr>
          <w:rFonts w:ascii="Times New Roman" w:hAnsi="Times New Roman"/>
          <w:kern w:val="0"/>
          <w:sz w:val="20"/>
          <w:szCs w:val="20"/>
        </w:rPr>
        <w:t xml:space="preserve">the </w:t>
      </w:r>
      <w:r w:rsidR="0087433F">
        <w:rPr>
          <w:rFonts w:ascii="Times New Roman" w:hAnsi="Times New Roman"/>
          <w:kern w:val="0"/>
          <w:sz w:val="20"/>
          <w:szCs w:val="20"/>
        </w:rPr>
        <w:t xml:space="preserve">UE </w:t>
      </w:r>
      <w:r w:rsidR="00E64F42">
        <w:rPr>
          <w:rFonts w:ascii="Times New Roman" w:hAnsi="Times New Roman"/>
          <w:kern w:val="0"/>
          <w:sz w:val="20"/>
          <w:szCs w:val="20"/>
        </w:rPr>
        <w:t xml:space="preserve">to </w:t>
      </w:r>
      <w:r w:rsidR="0087433F">
        <w:rPr>
          <w:rFonts w:ascii="Times New Roman" w:hAnsi="Times New Roman"/>
          <w:kern w:val="0"/>
          <w:sz w:val="20"/>
          <w:szCs w:val="20"/>
        </w:rPr>
        <w:t xml:space="preserve">skip a </w:t>
      </w:r>
      <w:r w:rsidR="00567747">
        <w:rPr>
          <w:rFonts w:ascii="Times New Roman" w:hAnsi="Times New Roman"/>
          <w:kern w:val="0"/>
          <w:sz w:val="20"/>
          <w:szCs w:val="20"/>
        </w:rPr>
        <w:t xml:space="preserve">particular </w:t>
      </w:r>
      <w:r w:rsidR="0087433F">
        <w:rPr>
          <w:rFonts w:ascii="Times New Roman" w:hAnsi="Times New Roman"/>
          <w:kern w:val="0"/>
          <w:sz w:val="20"/>
          <w:szCs w:val="20"/>
        </w:rPr>
        <w:t xml:space="preserve">gap/restriction occasion. </w:t>
      </w:r>
      <w:r w:rsidR="009A68F7">
        <w:rPr>
          <w:rFonts w:ascii="Times New Roman" w:hAnsi="Times New Roman"/>
          <w:kern w:val="0"/>
          <w:sz w:val="20"/>
          <w:szCs w:val="20"/>
        </w:rPr>
        <w:t xml:space="preserve">Currently, for </w:t>
      </w:r>
      <w:r w:rsidR="00E64F42">
        <w:rPr>
          <w:rFonts w:ascii="Times New Roman" w:hAnsi="Times New Roman"/>
          <w:kern w:val="0"/>
          <w:sz w:val="20"/>
          <w:szCs w:val="20"/>
        </w:rPr>
        <w:t xml:space="preserve">several cases, e.g. </w:t>
      </w:r>
      <w:proofErr w:type="spellStart"/>
      <w:r w:rsidR="009A68F7">
        <w:rPr>
          <w:rFonts w:ascii="Times New Roman" w:hAnsi="Times New Roman"/>
          <w:kern w:val="0"/>
          <w:sz w:val="20"/>
          <w:szCs w:val="20"/>
        </w:rPr>
        <w:t>S</w:t>
      </w:r>
      <w:r w:rsidR="00E64F42">
        <w:rPr>
          <w:rFonts w:ascii="Times New Roman" w:hAnsi="Times New Roman"/>
          <w:kern w:val="0"/>
          <w:sz w:val="20"/>
          <w:szCs w:val="20"/>
        </w:rPr>
        <w:t>C</w:t>
      </w:r>
      <w:r w:rsidR="009A68F7">
        <w:rPr>
          <w:rFonts w:ascii="Times New Roman" w:hAnsi="Times New Roman"/>
          <w:kern w:val="0"/>
          <w:sz w:val="20"/>
          <w:szCs w:val="20"/>
        </w:rPr>
        <w:t>ell</w:t>
      </w:r>
      <w:proofErr w:type="spellEnd"/>
      <w:r w:rsidR="00567747">
        <w:rPr>
          <w:rFonts w:ascii="Times New Roman" w:hAnsi="Times New Roman"/>
          <w:kern w:val="0"/>
          <w:sz w:val="20"/>
          <w:szCs w:val="20"/>
        </w:rPr>
        <w:t xml:space="preserve"> </w:t>
      </w:r>
      <w:r w:rsidR="009A68F7">
        <w:rPr>
          <w:rFonts w:ascii="Times New Roman" w:hAnsi="Times New Roman"/>
          <w:kern w:val="0"/>
          <w:sz w:val="20"/>
          <w:szCs w:val="20"/>
        </w:rPr>
        <w:t xml:space="preserve">dormancy </w:t>
      </w:r>
      <w:r w:rsidR="0084665F">
        <w:rPr>
          <w:rFonts w:ascii="Times New Roman" w:hAnsi="Times New Roman" w:hint="eastAsia"/>
          <w:kern w:val="0"/>
          <w:sz w:val="20"/>
          <w:szCs w:val="20"/>
        </w:rPr>
        <w:t>indication</w:t>
      </w:r>
      <w:r w:rsidR="0084665F">
        <w:rPr>
          <w:rFonts w:ascii="Times New Roman" w:hAnsi="Times New Roman"/>
          <w:kern w:val="0"/>
          <w:sz w:val="20"/>
          <w:szCs w:val="20"/>
        </w:rPr>
        <w:t xml:space="preserve"> </w:t>
      </w:r>
      <w:r w:rsidR="009A68F7">
        <w:rPr>
          <w:rFonts w:ascii="Times New Roman" w:hAnsi="Times New Roman"/>
          <w:kern w:val="0"/>
          <w:sz w:val="20"/>
          <w:szCs w:val="20"/>
        </w:rPr>
        <w:t>and</w:t>
      </w:r>
      <w:r w:rsidR="0084665F">
        <w:rPr>
          <w:rFonts w:ascii="Times New Roman" w:hAnsi="Times New Roman"/>
          <w:kern w:val="0"/>
          <w:sz w:val="20"/>
          <w:szCs w:val="20"/>
        </w:rPr>
        <w:t xml:space="preserve"> </w:t>
      </w:r>
      <w:r w:rsidR="00E64F42">
        <w:rPr>
          <w:rFonts w:ascii="Times New Roman" w:hAnsi="Times New Roman"/>
          <w:kern w:val="0"/>
          <w:sz w:val="20"/>
          <w:szCs w:val="20"/>
        </w:rPr>
        <w:t>T</w:t>
      </w:r>
      <w:r w:rsidR="0084665F">
        <w:rPr>
          <w:rFonts w:ascii="Times New Roman" w:hAnsi="Times New Roman" w:hint="eastAsia"/>
          <w:kern w:val="0"/>
          <w:sz w:val="20"/>
          <w:szCs w:val="20"/>
        </w:rPr>
        <w:t>ype</w:t>
      </w:r>
      <w:r w:rsidR="00E64F42">
        <w:rPr>
          <w:rFonts w:ascii="Times New Roman" w:hAnsi="Times New Roman"/>
          <w:kern w:val="0"/>
          <w:sz w:val="20"/>
          <w:szCs w:val="20"/>
        </w:rPr>
        <w:t>-</w:t>
      </w:r>
      <w:r w:rsidR="0084665F">
        <w:rPr>
          <w:rFonts w:ascii="Times New Roman" w:hAnsi="Times New Roman"/>
          <w:kern w:val="0"/>
          <w:sz w:val="20"/>
          <w:szCs w:val="20"/>
        </w:rPr>
        <w:t xml:space="preserve">3 </w:t>
      </w:r>
      <w:r w:rsidR="00E64F42">
        <w:rPr>
          <w:rFonts w:ascii="Times New Roman" w:hAnsi="Times New Roman"/>
          <w:kern w:val="0"/>
          <w:sz w:val="20"/>
          <w:szCs w:val="20"/>
        </w:rPr>
        <w:t xml:space="preserve">HARQ-ACK </w:t>
      </w:r>
      <w:r w:rsidR="0084665F">
        <w:rPr>
          <w:rFonts w:ascii="Times New Roman" w:hAnsi="Times New Roman" w:hint="eastAsia"/>
          <w:kern w:val="0"/>
          <w:sz w:val="20"/>
          <w:szCs w:val="20"/>
        </w:rPr>
        <w:t>codebook</w:t>
      </w:r>
      <w:r w:rsidR="0084665F">
        <w:rPr>
          <w:rFonts w:ascii="Times New Roman" w:hAnsi="Times New Roman"/>
          <w:kern w:val="0"/>
          <w:sz w:val="20"/>
          <w:szCs w:val="20"/>
        </w:rPr>
        <w:t xml:space="preserve"> </w:t>
      </w:r>
      <w:r w:rsidR="0084665F">
        <w:rPr>
          <w:rFonts w:ascii="Times New Roman" w:hAnsi="Times New Roman" w:hint="eastAsia"/>
          <w:kern w:val="0"/>
          <w:sz w:val="20"/>
          <w:szCs w:val="20"/>
        </w:rPr>
        <w:t>triggering</w:t>
      </w:r>
      <w:r w:rsidR="009A68F7">
        <w:rPr>
          <w:rFonts w:ascii="Times New Roman" w:hAnsi="Times New Roman"/>
          <w:kern w:val="0"/>
          <w:sz w:val="20"/>
          <w:szCs w:val="20"/>
        </w:rPr>
        <w:t xml:space="preserve">, a DL </w:t>
      </w:r>
      <w:r w:rsidR="00E64F42">
        <w:rPr>
          <w:rFonts w:ascii="Times New Roman" w:hAnsi="Times New Roman"/>
          <w:kern w:val="0"/>
          <w:sz w:val="20"/>
          <w:szCs w:val="20"/>
        </w:rPr>
        <w:t xml:space="preserve">scheduling </w:t>
      </w:r>
      <w:r w:rsidR="009A68F7">
        <w:rPr>
          <w:rFonts w:ascii="Times New Roman" w:hAnsi="Times New Roman"/>
          <w:kern w:val="0"/>
          <w:sz w:val="20"/>
          <w:szCs w:val="20"/>
        </w:rPr>
        <w:t xml:space="preserve">DCI with invalid FDRA </w:t>
      </w:r>
      <w:r w:rsidR="00E64F42">
        <w:rPr>
          <w:rFonts w:ascii="Times New Roman" w:hAnsi="Times New Roman"/>
          <w:kern w:val="0"/>
          <w:sz w:val="20"/>
          <w:szCs w:val="20"/>
        </w:rPr>
        <w:t>is</w:t>
      </w:r>
      <w:r w:rsidR="009A68F7">
        <w:rPr>
          <w:rFonts w:ascii="Times New Roman" w:hAnsi="Times New Roman"/>
          <w:kern w:val="0"/>
          <w:sz w:val="20"/>
          <w:szCs w:val="20"/>
        </w:rPr>
        <w:t xml:space="preserve"> </w:t>
      </w:r>
      <w:r w:rsidR="00507CDC">
        <w:rPr>
          <w:rFonts w:ascii="Times New Roman" w:hAnsi="Times New Roman"/>
          <w:kern w:val="0"/>
          <w:sz w:val="20"/>
          <w:szCs w:val="20"/>
        </w:rPr>
        <w:t xml:space="preserve">supported </w:t>
      </w:r>
      <w:r w:rsidR="00507CDC">
        <w:rPr>
          <w:rFonts w:ascii="Times New Roman" w:hAnsi="Times New Roman" w:hint="eastAsia"/>
          <w:kern w:val="0"/>
          <w:sz w:val="20"/>
          <w:szCs w:val="20"/>
        </w:rPr>
        <w:t>and</w:t>
      </w:r>
      <w:r w:rsidR="00507CDC">
        <w:rPr>
          <w:rFonts w:ascii="Times New Roman" w:hAnsi="Times New Roman"/>
          <w:kern w:val="0"/>
          <w:sz w:val="20"/>
          <w:szCs w:val="20"/>
        </w:rPr>
        <w:t xml:space="preserve"> HARQ-ACK </w:t>
      </w:r>
      <w:r w:rsidR="00507CDC">
        <w:rPr>
          <w:rFonts w:ascii="Times New Roman" w:hAnsi="Times New Roman" w:hint="eastAsia"/>
          <w:kern w:val="0"/>
          <w:sz w:val="20"/>
          <w:szCs w:val="20"/>
        </w:rPr>
        <w:t>for</w:t>
      </w:r>
      <w:r w:rsidR="00507CDC">
        <w:rPr>
          <w:rFonts w:ascii="Times New Roman" w:hAnsi="Times New Roman"/>
          <w:kern w:val="0"/>
          <w:sz w:val="20"/>
          <w:szCs w:val="20"/>
        </w:rPr>
        <w:t xml:space="preserve"> </w:t>
      </w:r>
      <w:r w:rsidR="00567747">
        <w:rPr>
          <w:rFonts w:ascii="Times New Roman" w:hAnsi="Times New Roman"/>
          <w:kern w:val="0"/>
          <w:sz w:val="20"/>
          <w:szCs w:val="20"/>
        </w:rPr>
        <w:t xml:space="preserve">the </w:t>
      </w:r>
      <w:r w:rsidR="00507CDC">
        <w:rPr>
          <w:rFonts w:ascii="Times New Roman" w:hAnsi="Times New Roman"/>
          <w:kern w:val="0"/>
          <w:sz w:val="20"/>
          <w:szCs w:val="20"/>
        </w:rPr>
        <w:t xml:space="preserve">DCI </w:t>
      </w:r>
      <w:r w:rsidR="00507CDC">
        <w:rPr>
          <w:rFonts w:ascii="Times New Roman" w:hAnsi="Times New Roman" w:hint="eastAsia"/>
          <w:kern w:val="0"/>
          <w:sz w:val="20"/>
          <w:szCs w:val="20"/>
        </w:rPr>
        <w:t>without</w:t>
      </w:r>
      <w:r w:rsidR="00507CDC">
        <w:rPr>
          <w:rFonts w:ascii="Times New Roman" w:hAnsi="Times New Roman"/>
          <w:kern w:val="0"/>
          <w:sz w:val="20"/>
          <w:szCs w:val="20"/>
        </w:rPr>
        <w:t xml:space="preserve"> </w:t>
      </w:r>
      <w:r w:rsidR="00507CDC">
        <w:rPr>
          <w:rFonts w:ascii="Times New Roman" w:hAnsi="Times New Roman" w:hint="eastAsia"/>
          <w:kern w:val="0"/>
          <w:sz w:val="20"/>
          <w:szCs w:val="20"/>
        </w:rPr>
        <w:t>scheduling</w:t>
      </w:r>
      <w:r w:rsidR="00507CDC">
        <w:rPr>
          <w:rFonts w:ascii="Times New Roman" w:hAnsi="Times New Roman"/>
          <w:kern w:val="0"/>
          <w:sz w:val="20"/>
          <w:szCs w:val="20"/>
        </w:rPr>
        <w:t xml:space="preserve"> PDSCH </w:t>
      </w:r>
      <w:r w:rsidR="00CA1236">
        <w:rPr>
          <w:rFonts w:ascii="Times New Roman" w:hAnsi="Times New Roman"/>
          <w:kern w:val="0"/>
          <w:sz w:val="20"/>
          <w:szCs w:val="20"/>
        </w:rPr>
        <w:t xml:space="preserve">reception </w:t>
      </w:r>
      <w:r w:rsidR="00507CDC">
        <w:rPr>
          <w:rFonts w:ascii="Times New Roman" w:hAnsi="Times New Roman" w:hint="eastAsia"/>
          <w:kern w:val="0"/>
          <w:sz w:val="20"/>
          <w:szCs w:val="20"/>
        </w:rPr>
        <w:t>are</w:t>
      </w:r>
      <w:r w:rsidR="00507CDC">
        <w:rPr>
          <w:rFonts w:ascii="Times New Roman" w:hAnsi="Times New Roman"/>
          <w:kern w:val="0"/>
          <w:sz w:val="20"/>
          <w:szCs w:val="20"/>
        </w:rPr>
        <w:t xml:space="preserve"> </w:t>
      </w:r>
      <w:r w:rsidR="00507CDC">
        <w:rPr>
          <w:rFonts w:ascii="Times New Roman" w:hAnsi="Times New Roman" w:hint="eastAsia"/>
          <w:kern w:val="0"/>
          <w:sz w:val="20"/>
          <w:szCs w:val="20"/>
        </w:rPr>
        <w:t>s</w:t>
      </w:r>
      <w:r w:rsidR="00914BE4">
        <w:rPr>
          <w:rFonts w:ascii="Times New Roman" w:hAnsi="Times New Roman" w:hint="eastAsia"/>
          <w:kern w:val="0"/>
          <w:sz w:val="20"/>
          <w:szCs w:val="20"/>
        </w:rPr>
        <w:t>pecified</w:t>
      </w:r>
      <w:r w:rsidR="009A68F7">
        <w:rPr>
          <w:rFonts w:ascii="Times New Roman" w:hAnsi="Times New Roman"/>
          <w:kern w:val="0"/>
          <w:sz w:val="20"/>
          <w:szCs w:val="20"/>
        </w:rPr>
        <w:t>.</w:t>
      </w:r>
      <w:r w:rsidR="00507CDC">
        <w:rPr>
          <w:rFonts w:ascii="Times New Roman" w:hAnsi="Times New Roman"/>
          <w:kern w:val="0"/>
          <w:sz w:val="20"/>
          <w:szCs w:val="20"/>
        </w:rPr>
        <w:t xml:space="preserve"> C</w:t>
      </w:r>
      <w:r w:rsidR="00507CDC">
        <w:rPr>
          <w:rFonts w:ascii="Times New Roman" w:hAnsi="Times New Roman" w:hint="eastAsia"/>
          <w:kern w:val="0"/>
          <w:sz w:val="20"/>
          <w:szCs w:val="20"/>
        </w:rPr>
        <w:t>onsidering</w:t>
      </w:r>
      <w:r w:rsidR="00507CDC">
        <w:rPr>
          <w:rFonts w:ascii="Times New Roman" w:hAnsi="Times New Roman"/>
          <w:kern w:val="0"/>
          <w:sz w:val="20"/>
          <w:szCs w:val="20"/>
        </w:rPr>
        <w:t xml:space="preserve"> </w:t>
      </w:r>
      <w:r w:rsidR="00507CDC">
        <w:rPr>
          <w:rFonts w:ascii="Times New Roman" w:hAnsi="Times New Roman" w:hint="eastAsia"/>
          <w:kern w:val="0"/>
          <w:sz w:val="20"/>
          <w:szCs w:val="20"/>
        </w:rPr>
        <w:t>the</w:t>
      </w:r>
      <w:r w:rsidR="00507CDC">
        <w:rPr>
          <w:rFonts w:ascii="Times New Roman" w:hAnsi="Times New Roman"/>
          <w:kern w:val="0"/>
          <w:sz w:val="20"/>
          <w:szCs w:val="20"/>
        </w:rPr>
        <w:t xml:space="preserve"> </w:t>
      </w:r>
      <w:r w:rsidR="00567747">
        <w:rPr>
          <w:rFonts w:ascii="Times New Roman" w:hAnsi="Times New Roman"/>
          <w:kern w:val="0"/>
          <w:sz w:val="20"/>
          <w:szCs w:val="20"/>
        </w:rPr>
        <w:t xml:space="preserve">marginal specification </w:t>
      </w:r>
      <w:r w:rsidR="00507CDC">
        <w:rPr>
          <w:rFonts w:ascii="Times New Roman" w:hAnsi="Times New Roman" w:hint="eastAsia"/>
          <w:kern w:val="0"/>
          <w:sz w:val="20"/>
          <w:szCs w:val="20"/>
        </w:rPr>
        <w:t>impact</w:t>
      </w:r>
      <w:r w:rsidR="00507CDC">
        <w:rPr>
          <w:rFonts w:ascii="Times New Roman" w:hAnsi="Times New Roman"/>
          <w:kern w:val="0"/>
          <w:sz w:val="20"/>
          <w:szCs w:val="20"/>
        </w:rPr>
        <w:t xml:space="preserve"> </w:t>
      </w:r>
      <w:r w:rsidR="00507CDC">
        <w:rPr>
          <w:rFonts w:ascii="Times New Roman" w:hAnsi="Times New Roman" w:hint="eastAsia"/>
          <w:kern w:val="0"/>
          <w:sz w:val="20"/>
          <w:szCs w:val="20"/>
        </w:rPr>
        <w:t>and</w:t>
      </w:r>
      <w:r w:rsidR="00507CDC">
        <w:rPr>
          <w:rFonts w:ascii="Times New Roman" w:hAnsi="Times New Roman"/>
          <w:kern w:val="0"/>
          <w:sz w:val="20"/>
          <w:szCs w:val="20"/>
        </w:rPr>
        <w:t xml:space="preserve"> </w:t>
      </w:r>
      <w:r w:rsidR="00507CDC">
        <w:rPr>
          <w:rFonts w:ascii="Times New Roman" w:hAnsi="Times New Roman" w:hint="eastAsia"/>
          <w:kern w:val="0"/>
          <w:sz w:val="20"/>
          <w:szCs w:val="20"/>
        </w:rPr>
        <w:t>more</w:t>
      </w:r>
      <w:r w:rsidR="00507CDC">
        <w:rPr>
          <w:rFonts w:ascii="Times New Roman" w:hAnsi="Times New Roman"/>
          <w:kern w:val="0"/>
          <w:sz w:val="20"/>
          <w:szCs w:val="20"/>
        </w:rPr>
        <w:t xml:space="preserve"> flexibility</w:t>
      </w:r>
      <w:r w:rsidR="00507CDC">
        <w:rPr>
          <w:rFonts w:ascii="Times New Roman" w:hAnsi="Times New Roman" w:hint="eastAsia"/>
          <w:kern w:val="0"/>
          <w:sz w:val="20"/>
          <w:szCs w:val="20"/>
        </w:rPr>
        <w:t>,</w:t>
      </w:r>
      <w:r w:rsidR="00507CDC">
        <w:rPr>
          <w:rFonts w:ascii="Times New Roman" w:hAnsi="Times New Roman"/>
          <w:kern w:val="0"/>
          <w:sz w:val="20"/>
          <w:szCs w:val="20"/>
        </w:rPr>
        <w:t xml:space="preserve"> it is slightly preferred that the </w:t>
      </w:r>
      <w:r w:rsidR="00E64F42">
        <w:rPr>
          <w:rFonts w:ascii="Times New Roman" w:hAnsi="Times New Roman"/>
          <w:kern w:val="0"/>
          <w:sz w:val="20"/>
          <w:szCs w:val="20"/>
        </w:rPr>
        <w:t xml:space="preserve">DL </w:t>
      </w:r>
      <w:r w:rsidR="00507CDC">
        <w:rPr>
          <w:rFonts w:ascii="Times New Roman" w:hAnsi="Times New Roman"/>
          <w:kern w:val="0"/>
          <w:sz w:val="20"/>
          <w:szCs w:val="20"/>
        </w:rPr>
        <w:t xml:space="preserve">scheduling DCI </w:t>
      </w:r>
      <w:r w:rsidR="001C23D3">
        <w:rPr>
          <w:rFonts w:ascii="Times New Roman" w:hAnsi="Times New Roman" w:hint="eastAsia"/>
          <w:kern w:val="0"/>
          <w:sz w:val="20"/>
          <w:szCs w:val="20"/>
        </w:rPr>
        <w:t>can</w:t>
      </w:r>
      <w:r w:rsidR="00507CDC">
        <w:rPr>
          <w:rFonts w:ascii="Times New Roman" w:hAnsi="Times New Roman"/>
          <w:kern w:val="0"/>
          <w:sz w:val="20"/>
          <w:szCs w:val="20"/>
        </w:rPr>
        <w:t xml:space="preserve"> </w:t>
      </w:r>
      <w:r w:rsidR="00E64F42">
        <w:rPr>
          <w:rFonts w:ascii="Times New Roman" w:hAnsi="Times New Roman"/>
          <w:kern w:val="0"/>
          <w:sz w:val="20"/>
          <w:szCs w:val="20"/>
        </w:rPr>
        <w:t xml:space="preserve">indicate </w:t>
      </w:r>
      <w:r w:rsidR="001C23D3">
        <w:rPr>
          <w:rFonts w:ascii="Times New Roman" w:hAnsi="Times New Roman" w:hint="eastAsia"/>
          <w:kern w:val="0"/>
          <w:sz w:val="20"/>
          <w:szCs w:val="20"/>
        </w:rPr>
        <w:t>in</w:t>
      </w:r>
      <w:r w:rsidR="00507CDC">
        <w:rPr>
          <w:rFonts w:ascii="Times New Roman" w:hAnsi="Times New Roman"/>
          <w:kern w:val="0"/>
          <w:sz w:val="20"/>
          <w:szCs w:val="20"/>
        </w:rPr>
        <w:t xml:space="preserve">valid </w:t>
      </w:r>
      <w:r w:rsidR="00981F61">
        <w:rPr>
          <w:rFonts w:ascii="Times New Roman" w:hAnsi="Times New Roman"/>
          <w:kern w:val="0"/>
          <w:sz w:val="20"/>
          <w:szCs w:val="20"/>
        </w:rPr>
        <w:t>FDRA</w:t>
      </w:r>
      <w:r w:rsidR="00507CDC">
        <w:rPr>
          <w:rFonts w:ascii="Times New Roman" w:hAnsi="Times New Roman"/>
          <w:kern w:val="0"/>
          <w:sz w:val="20"/>
          <w:szCs w:val="20"/>
        </w:rPr>
        <w:t>.</w:t>
      </w:r>
    </w:p>
    <w:p w14:paraId="21AC96D7" w14:textId="58032BE7" w:rsidR="001C23D3" w:rsidRDefault="00494942" w:rsidP="00494942">
      <w:pPr>
        <w:pStyle w:val="a7"/>
        <w:jc w:val="both"/>
        <w:rPr>
          <w:rFonts w:eastAsia="宋体"/>
          <w:b/>
          <w:lang w:eastAsia="zh-CN"/>
        </w:rPr>
      </w:pPr>
      <w:r w:rsidRPr="00616E16">
        <w:rPr>
          <w:rFonts w:eastAsia="宋体"/>
          <w:b/>
          <w:lang w:eastAsia="zh-CN"/>
        </w:rPr>
        <w:t xml:space="preserve">Proposal </w:t>
      </w:r>
      <w:r w:rsidRPr="00616E16">
        <w:rPr>
          <w:rFonts w:eastAsia="宋体"/>
          <w:b/>
          <w:lang w:eastAsia="zh-CN"/>
        </w:rPr>
        <w:fldChar w:fldCharType="begin"/>
      </w:r>
      <w:r w:rsidRPr="00616E16">
        <w:rPr>
          <w:rFonts w:eastAsia="宋体"/>
          <w:b/>
          <w:lang w:eastAsia="zh-CN"/>
        </w:rPr>
        <w:instrText xml:space="preserve"> SEQ Proposal \* ARABIC </w:instrText>
      </w:r>
      <w:r w:rsidRPr="00616E16">
        <w:rPr>
          <w:rFonts w:eastAsia="宋体"/>
          <w:b/>
          <w:lang w:eastAsia="zh-CN"/>
        </w:rPr>
        <w:fldChar w:fldCharType="separate"/>
      </w:r>
      <w:r w:rsidR="00543482">
        <w:rPr>
          <w:rFonts w:eastAsia="宋体"/>
          <w:b/>
          <w:noProof/>
          <w:lang w:eastAsia="zh-CN"/>
        </w:rPr>
        <w:t>2</w:t>
      </w:r>
      <w:r w:rsidRPr="00616E16">
        <w:rPr>
          <w:rFonts w:eastAsia="宋体"/>
          <w:b/>
          <w:lang w:eastAsia="zh-CN"/>
        </w:rPr>
        <w:fldChar w:fldCharType="end"/>
      </w:r>
      <w:r w:rsidRPr="00616E16">
        <w:rPr>
          <w:rFonts w:eastAsia="宋体"/>
          <w:b/>
          <w:lang w:eastAsia="zh-CN"/>
        </w:rPr>
        <w:t xml:space="preserve">: For a DCI indicating </w:t>
      </w:r>
      <w:r w:rsidR="00567747">
        <w:rPr>
          <w:rFonts w:eastAsia="宋体"/>
          <w:b/>
          <w:lang w:eastAsia="zh-CN"/>
        </w:rPr>
        <w:t xml:space="preserve">to </w:t>
      </w:r>
      <w:r w:rsidRPr="00616E16">
        <w:rPr>
          <w:rFonts w:eastAsia="宋体"/>
          <w:b/>
          <w:lang w:eastAsia="zh-CN"/>
        </w:rPr>
        <w:t xml:space="preserve">skip a particular gap/restriction occasion, the DCI can indicate invalid FDRA without </w:t>
      </w:r>
      <w:r w:rsidR="00797A71">
        <w:rPr>
          <w:rFonts w:eastAsia="宋体"/>
          <w:b/>
          <w:lang w:eastAsia="zh-CN"/>
        </w:rPr>
        <w:t xml:space="preserve">scheduling </w:t>
      </w:r>
      <w:r w:rsidRPr="00616E16">
        <w:rPr>
          <w:rFonts w:eastAsia="宋体"/>
          <w:b/>
          <w:lang w:eastAsia="zh-CN"/>
        </w:rPr>
        <w:t>a PDSCH</w:t>
      </w:r>
      <w:r w:rsidR="00797A71">
        <w:rPr>
          <w:rFonts w:eastAsia="宋体"/>
          <w:b/>
          <w:lang w:eastAsia="zh-CN"/>
        </w:rPr>
        <w:t xml:space="preserve"> reception</w:t>
      </w:r>
      <w:r w:rsidRPr="00616E16">
        <w:rPr>
          <w:rFonts w:eastAsia="宋体"/>
          <w:b/>
          <w:lang w:eastAsia="zh-CN"/>
        </w:rPr>
        <w:t>.</w:t>
      </w:r>
    </w:p>
    <w:p w14:paraId="254F8006" w14:textId="40FC3455" w:rsidR="00FF4E05" w:rsidRPr="00FF4E05" w:rsidRDefault="00507CDC">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Currently, for a UE, it can be configured wit</w:t>
      </w:r>
      <w:r w:rsidR="00FF4E05">
        <w:rPr>
          <w:rFonts w:ascii="Times New Roman" w:hAnsi="Times New Roman" w:hint="eastAsia"/>
          <w:kern w:val="0"/>
          <w:sz w:val="20"/>
          <w:szCs w:val="20"/>
        </w:rPr>
        <w:t>h</w:t>
      </w:r>
      <w:r>
        <w:rPr>
          <w:rFonts w:ascii="Times New Roman" w:hAnsi="Times New Roman"/>
          <w:kern w:val="0"/>
          <w:sz w:val="20"/>
          <w:szCs w:val="20"/>
        </w:rPr>
        <w:t xml:space="preserve"> multiple concurrent measurement gap configurations.</w:t>
      </w:r>
      <w:r w:rsidR="00FF4E05" w:rsidRPr="00FF4E05">
        <w:t xml:space="preserve"> </w:t>
      </w:r>
      <w:r w:rsidR="00FF4E05" w:rsidRPr="00FF4E05">
        <w:rPr>
          <w:rFonts w:ascii="Times New Roman" w:hAnsi="Times New Roman"/>
          <w:kern w:val="0"/>
          <w:sz w:val="20"/>
          <w:szCs w:val="20"/>
        </w:rPr>
        <w:t xml:space="preserve">When </w:t>
      </w:r>
      <w:r w:rsidR="004B4B3D">
        <w:rPr>
          <w:rFonts w:ascii="Times New Roman" w:hAnsi="Times New Roman"/>
          <w:kern w:val="0"/>
          <w:sz w:val="20"/>
          <w:szCs w:val="20"/>
        </w:rPr>
        <w:t xml:space="preserve">the </w:t>
      </w:r>
      <w:r w:rsidR="00FF4E05" w:rsidRPr="00FF4E05">
        <w:rPr>
          <w:rFonts w:ascii="Times New Roman" w:hAnsi="Times New Roman"/>
          <w:kern w:val="0"/>
          <w:sz w:val="20"/>
          <w:szCs w:val="20"/>
        </w:rPr>
        <w:t>UE is configured with concurrent measurement gaps, two measurement gap occasions are considered colliding if at least one of the following conditions is met:</w:t>
      </w:r>
    </w:p>
    <w:p w14:paraId="75EF2A10" w14:textId="0CD9CEEB" w:rsidR="00FF4E05" w:rsidRPr="00FF4E05" w:rsidRDefault="00FF4E05" w:rsidP="00616E16">
      <w:pPr>
        <w:pStyle w:val="bullet2"/>
        <w:numPr>
          <w:ilvl w:val="0"/>
          <w:numId w:val="28"/>
        </w:numPr>
        <w:spacing w:beforeLines="50" w:before="120" w:afterLines="50" w:after="120"/>
        <w:jc w:val="both"/>
        <w:rPr>
          <w:rFonts w:ascii="Times New Roman" w:hAnsi="Times New Roman"/>
          <w:kern w:val="0"/>
          <w:sz w:val="20"/>
          <w:szCs w:val="20"/>
        </w:rPr>
      </w:pPr>
      <w:r w:rsidRPr="00FF4E05">
        <w:rPr>
          <w:rFonts w:ascii="Times New Roman" w:hAnsi="Times New Roman"/>
          <w:kern w:val="0"/>
          <w:sz w:val="20"/>
          <w:szCs w:val="20"/>
        </w:rPr>
        <w:t>the two occasions are fully or partially overlapping in time domain, or</w:t>
      </w:r>
    </w:p>
    <w:p w14:paraId="69FF35BE" w14:textId="304D00C7" w:rsidR="00507CDC" w:rsidRDefault="00FF4E05" w:rsidP="00616E16">
      <w:pPr>
        <w:pStyle w:val="bullet2"/>
        <w:numPr>
          <w:ilvl w:val="0"/>
          <w:numId w:val="28"/>
        </w:numPr>
        <w:spacing w:beforeLines="50" w:before="120" w:afterLines="50" w:after="120"/>
        <w:jc w:val="both"/>
        <w:rPr>
          <w:rFonts w:ascii="Times New Roman" w:hAnsi="Times New Roman"/>
          <w:kern w:val="0"/>
          <w:sz w:val="20"/>
          <w:szCs w:val="20"/>
        </w:rPr>
      </w:pPr>
      <w:r w:rsidRPr="00FF4E05">
        <w:rPr>
          <w:rFonts w:ascii="Times New Roman" w:hAnsi="Times New Roman"/>
          <w:kern w:val="0"/>
          <w:sz w:val="20"/>
          <w:szCs w:val="20"/>
        </w:rPr>
        <w:t>the distance between the two occasions is equal to or smaller than [4]</w:t>
      </w:r>
      <w:proofErr w:type="spellStart"/>
      <w:r w:rsidRPr="00FF4E05">
        <w:rPr>
          <w:rFonts w:ascii="Times New Roman" w:hAnsi="Times New Roman"/>
          <w:kern w:val="0"/>
          <w:sz w:val="20"/>
          <w:szCs w:val="20"/>
        </w:rPr>
        <w:t>ms</w:t>
      </w:r>
      <w:proofErr w:type="spellEnd"/>
      <w:r w:rsidRPr="00FF4E05">
        <w:rPr>
          <w:rFonts w:ascii="Times New Roman" w:hAnsi="Times New Roman"/>
          <w:kern w:val="0"/>
          <w:sz w:val="20"/>
          <w:szCs w:val="20"/>
        </w:rPr>
        <w:t>.</w:t>
      </w:r>
    </w:p>
    <w:p w14:paraId="7EBC606C" w14:textId="43953601" w:rsidR="00FF4E05" w:rsidRPr="00397083" w:rsidRDefault="00FF4E05" w:rsidP="00616E16">
      <w:pPr>
        <w:jc w:val="both"/>
        <w:rPr>
          <w:szCs w:val="20"/>
        </w:rPr>
      </w:pPr>
      <w:r w:rsidRPr="00616E16">
        <w:rPr>
          <w:rFonts w:eastAsia="宋体"/>
          <w:szCs w:val="20"/>
          <w:lang w:val="en-GB" w:eastAsia="zh-CN"/>
        </w:rPr>
        <w:t>In case of collision between two occasions</w:t>
      </w:r>
      <w:r w:rsidR="008A6482">
        <w:rPr>
          <w:rFonts w:eastAsia="宋体"/>
          <w:szCs w:val="20"/>
          <w:lang w:val="en-GB" w:eastAsia="zh-CN"/>
        </w:rPr>
        <w:t xml:space="preserve"> based on two </w:t>
      </w:r>
      <w:r w:rsidR="008A6482" w:rsidRPr="00474443">
        <w:rPr>
          <w:rFonts w:eastAsia="宋体"/>
          <w:szCs w:val="20"/>
          <w:lang w:val="en-GB" w:eastAsia="zh-CN"/>
        </w:rPr>
        <w:t>measurement gap</w:t>
      </w:r>
      <w:r w:rsidR="008A6482">
        <w:rPr>
          <w:rFonts w:eastAsia="宋体"/>
          <w:szCs w:val="20"/>
          <w:lang w:val="en-GB" w:eastAsia="zh-CN"/>
        </w:rPr>
        <w:t xml:space="preserve"> configurations with different priorities</w:t>
      </w:r>
      <w:r w:rsidRPr="00616E16">
        <w:rPr>
          <w:rFonts w:eastAsia="宋体"/>
          <w:szCs w:val="20"/>
          <w:lang w:val="en-GB" w:eastAsia="zh-CN"/>
        </w:rPr>
        <w:t xml:space="preserve">, the UE shall perform measurements in the occasion </w:t>
      </w:r>
      <w:r w:rsidR="00BB619F">
        <w:rPr>
          <w:rFonts w:eastAsia="宋体"/>
          <w:szCs w:val="20"/>
          <w:lang w:val="en-GB" w:eastAsia="zh-CN"/>
        </w:rPr>
        <w:t>corresponding to</w:t>
      </w:r>
      <w:r w:rsidRPr="00616E16">
        <w:rPr>
          <w:rFonts w:eastAsia="宋体"/>
          <w:szCs w:val="20"/>
          <w:lang w:val="en-GB" w:eastAsia="zh-CN"/>
        </w:rPr>
        <w:t xml:space="preserve"> the measurement gap </w:t>
      </w:r>
      <w:r w:rsidR="008A6482">
        <w:rPr>
          <w:rFonts w:eastAsia="宋体"/>
          <w:szCs w:val="20"/>
          <w:lang w:val="en-GB" w:eastAsia="zh-CN"/>
        </w:rPr>
        <w:lastRenderedPageBreak/>
        <w:t xml:space="preserve">configuration </w:t>
      </w:r>
      <w:r w:rsidRPr="00616E16">
        <w:rPr>
          <w:rFonts w:eastAsia="宋体"/>
          <w:szCs w:val="20"/>
          <w:lang w:val="en-GB" w:eastAsia="zh-CN"/>
        </w:rPr>
        <w:t xml:space="preserve">with higher priority, and the occasion </w:t>
      </w:r>
      <w:r w:rsidR="00BB619F">
        <w:rPr>
          <w:rFonts w:eastAsia="宋体"/>
          <w:szCs w:val="20"/>
          <w:lang w:val="en-GB" w:eastAsia="zh-CN"/>
        </w:rPr>
        <w:t>corresponding to</w:t>
      </w:r>
      <w:r w:rsidRPr="00616E16">
        <w:rPr>
          <w:rFonts w:eastAsia="宋体"/>
          <w:szCs w:val="20"/>
          <w:lang w:val="en-GB" w:eastAsia="zh-CN"/>
        </w:rPr>
        <w:t xml:space="preserve"> the measurement gap </w:t>
      </w:r>
      <w:r w:rsidR="008A6482">
        <w:rPr>
          <w:rFonts w:eastAsia="宋体"/>
          <w:szCs w:val="20"/>
          <w:lang w:val="en-GB" w:eastAsia="zh-CN"/>
        </w:rPr>
        <w:t xml:space="preserve">configuration </w:t>
      </w:r>
      <w:r w:rsidRPr="00616E16">
        <w:rPr>
          <w:rFonts w:eastAsia="宋体"/>
          <w:szCs w:val="20"/>
          <w:lang w:val="en-GB" w:eastAsia="zh-CN"/>
        </w:rPr>
        <w:t xml:space="preserve">with lower priority is considered to be dropped. </w:t>
      </w:r>
    </w:p>
    <w:p w14:paraId="7932FAF1" w14:textId="57D447B9" w:rsidR="004778BB" w:rsidRDefault="00FF4E05" w:rsidP="00616E16">
      <w:pPr>
        <w:spacing w:before="120"/>
        <w:jc w:val="both"/>
        <w:rPr>
          <w:szCs w:val="20"/>
          <w:lang w:eastAsia="x-none"/>
        </w:rPr>
      </w:pPr>
      <w:r>
        <w:rPr>
          <w:szCs w:val="20"/>
          <w:lang w:eastAsia="x-none"/>
        </w:rPr>
        <w:t>I</w:t>
      </w:r>
      <w:r w:rsidRPr="00616E16">
        <w:rPr>
          <w:szCs w:val="20"/>
          <w:lang w:eastAsia="x-none"/>
        </w:rPr>
        <w:t>n</w:t>
      </w:r>
      <w:r w:rsidR="008542CE">
        <w:rPr>
          <w:szCs w:val="20"/>
          <w:lang w:eastAsia="x-none"/>
        </w:rPr>
        <w:t xml:space="preserve"> a case with</w:t>
      </w:r>
      <w:r w:rsidRPr="00616E16">
        <w:rPr>
          <w:szCs w:val="20"/>
          <w:lang w:eastAsia="x-none"/>
        </w:rPr>
        <w:t xml:space="preserve"> </w:t>
      </w:r>
      <w:r w:rsidR="00701AFC">
        <w:rPr>
          <w:szCs w:val="20"/>
        </w:rPr>
        <w:t>multiple concurrent measurement gap configurations</w:t>
      </w:r>
      <w:r w:rsidRPr="00616E16">
        <w:rPr>
          <w:szCs w:val="20"/>
          <w:lang w:eastAsia="x-none"/>
        </w:rPr>
        <w:t>,</w:t>
      </w:r>
      <w:r>
        <w:rPr>
          <w:szCs w:val="20"/>
          <w:lang w:eastAsia="x-none"/>
        </w:rPr>
        <w:t xml:space="preserve"> </w:t>
      </w:r>
      <w:r w:rsidR="008542CE">
        <w:rPr>
          <w:szCs w:val="20"/>
          <w:lang w:eastAsia="x-none"/>
        </w:rPr>
        <w:t xml:space="preserve">the </w:t>
      </w:r>
      <w:r w:rsidR="00701AFC">
        <w:rPr>
          <w:szCs w:val="20"/>
          <w:lang w:eastAsia="x-none"/>
        </w:rPr>
        <w:t xml:space="preserve">UE can handle collision among multiple </w:t>
      </w:r>
      <w:r w:rsidR="00B243A6">
        <w:rPr>
          <w:szCs w:val="20"/>
          <w:lang w:eastAsia="x-none"/>
        </w:rPr>
        <w:t>measurement</w:t>
      </w:r>
      <w:r w:rsidR="00701AFC">
        <w:rPr>
          <w:szCs w:val="20"/>
          <w:lang w:eastAsia="x-none"/>
        </w:rPr>
        <w:t xml:space="preserve"> gap </w:t>
      </w:r>
      <w:r w:rsidR="00B243A6">
        <w:rPr>
          <w:szCs w:val="20"/>
          <w:lang w:eastAsia="x-none"/>
        </w:rPr>
        <w:t>occasions as legacy</w:t>
      </w:r>
      <w:r w:rsidR="00701AFC">
        <w:rPr>
          <w:szCs w:val="20"/>
          <w:lang w:eastAsia="x-none"/>
        </w:rPr>
        <w:t xml:space="preserve"> firstly, </w:t>
      </w:r>
      <w:r w:rsidR="008542CE">
        <w:rPr>
          <w:szCs w:val="20"/>
          <w:lang w:eastAsia="x-none"/>
        </w:rPr>
        <w:t xml:space="preserve">and </w:t>
      </w:r>
      <w:r w:rsidR="00701AFC">
        <w:rPr>
          <w:szCs w:val="20"/>
          <w:lang w:eastAsia="x-none"/>
        </w:rPr>
        <w:t>then determine the occasion indicated by a DCI</w:t>
      </w:r>
      <w:r w:rsidR="00B243A6">
        <w:rPr>
          <w:szCs w:val="20"/>
          <w:lang w:eastAsia="x-none"/>
        </w:rPr>
        <w:t xml:space="preserve"> as shown in </w:t>
      </w:r>
      <w:r w:rsidR="00B243A6">
        <w:rPr>
          <w:szCs w:val="20"/>
          <w:lang w:eastAsia="x-none"/>
        </w:rPr>
        <w:fldChar w:fldCharType="begin"/>
      </w:r>
      <w:r w:rsidR="00B243A6">
        <w:rPr>
          <w:szCs w:val="20"/>
          <w:lang w:eastAsia="x-none"/>
        </w:rPr>
        <w:instrText xml:space="preserve"> REF _Ref178328167 \h </w:instrText>
      </w:r>
      <w:r w:rsidR="00B243A6">
        <w:rPr>
          <w:szCs w:val="20"/>
          <w:lang w:eastAsia="x-none"/>
        </w:rPr>
      </w:r>
      <w:r w:rsidR="00B243A6">
        <w:rPr>
          <w:szCs w:val="20"/>
          <w:lang w:eastAsia="x-none"/>
        </w:rPr>
        <w:fldChar w:fldCharType="separate"/>
      </w:r>
      <w:r w:rsidR="00B243A6">
        <w:t xml:space="preserve">Figure </w:t>
      </w:r>
      <w:r w:rsidR="00B243A6">
        <w:rPr>
          <w:noProof/>
        </w:rPr>
        <w:t>1</w:t>
      </w:r>
      <w:r w:rsidR="00B243A6">
        <w:rPr>
          <w:szCs w:val="20"/>
          <w:lang w:eastAsia="x-none"/>
        </w:rPr>
        <w:fldChar w:fldCharType="end"/>
      </w:r>
      <w:r w:rsidR="00701AFC">
        <w:rPr>
          <w:szCs w:val="20"/>
          <w:lang w:eastAsia="x-none"/>
        </w:rPr>
        <w:t xml:space="preserve">. </w:t>
      </w:r>
      <w:r w:rsidR="008542CE">
        <w:rPr>
          <w:szCs w:val="20"/>
          <w:lang w:eastAsia="x-none"/>
        </w:rPr>
        <w:t>In other words</w:t>
      </w:r>
      <w:r w:rsidR="00B243A6">
        <w:rPr>
          <w:szCs w:val="20"/>
          <w:lang w:eastAsia="x-none"/>
        </w:rPr>
        <w:t xml:space="preserve">, </w:t>
      </w:r>
      <w:r w:rsidR="008F0503">
        <w:rPr>
          <w:szCs w:val="20"/>
          <w:lang w:eastAsia="x-none"/>
        </w:rPr>
        <w:t>t</w:t>
      </w:r>
      <w:r w:rsidR="004778BB" w:rsidRPr="00220084">
        <w:rPr>
          <w:szCs w:val="20"/>
          <w:lang w:eastAsia="x-none"/>
        </w:rPr>
        <w:t xml:space="preserve">he bit in the DCI </w:t>
      </w:r>
      <w:r w:rsidR="00B243A6">
        <w:rPr>
          <w:szCs w:val="20"/>
          <w:lang w:eastAsia="x-none"/>
        </w:rPr>
        <w:t>is used</w:t>
      </w:r>
      <w:r w:rsidR="004778BB" w:rsidRPr="00220084">
        <w:rPr>
          <w:szCs w:val="20"/>
          <w:lang w:eastAsia="x-none"/>
        </w:rPr>
        <w:t xml:space="preserve"> to indicate </w:t>
      </w:r>
      <w:r w:rsidR="008542CE">
        <w:rPr>
          <w:szCs w:val="20"/>
          <w:lang w:eastAsia="x-none"/>
        </w:rPr>
        <w:t>a</w:t>
      </w:r>
      <w:r>
        <w:rPr>
          <w:szCs w:val="20"/>
          <w:lang w:eastAsia="x-none"/>
        </w:rPr>
        <w:t xml:space="preserve"> survived measurement gap </w:t>
      </w:r>
      <w:r w:rsidR="008542CE">
        <w:rPr>
          <w:szCs w:val="20"/>
          <w:lang w:eastAsia="x-none"/>
        </w:rPr>
        <w:t xml:space="preserve">occasion </w:t>
      </w:r>
      <w:r>
        <w:rPr>
          <w:szCs w:val="20"/>
          <w:lang w:eastAsia="x-none"/>
        </w:rPr>
        <w:t>after collision handling.</w:t>
      </w:r>
    </w:p>
    <w:p w14:paraId="136ACFCB" w14:textId="034CC8A7" w:rsidR="00B243A6" w:rsidRDefault="0025240C" w:rsidP="00616E16">
      <w:pPr>
        <w:keepNext/>
        <w:spacing w:after="120"/>
        <w:jc w:val="center"/>
      </w:pPr>
      <w:r w:rsidRPr="0025240C" w:rsidDel="00B243A6">
        <w:t xml:space="preserve"> </w:t>
      </w:r>
      <w:r w:rsidRPr="0025240C">
        <w:rPr>
          <w:noProof/>
          <w:szCs w:val="20"/>
          <w:lang w:val="en-GB"/>
        </w:rPr>
        <w:drawing>
          <wp:inline distT="0" distB="0" distL="0" distR="0" wp14:anchorId="29A17BF4" wp14:editId="711A2860">
            <wp:extent cx="4889954" cy="946739"/>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a:extLst>
                        <a:ext uri="{28A0092B-C50C-407E-A947-70E740481C1C}">
                          <a14:useLocalDpi xmlns:a14="http://schemas.microsoft.com/office/drawing/2010/main" val="0"/>
                        </a:ext>
                      </a:extLst>
                    </a:blip>
                    <a:srcRect t="26910"/>
                    <a:stretch/>
                  </pic:blipFill>
                  <pic:spPr bwMode="auto">
                    <a:xfrm>
                      <a:off x="0" y="0"/>
                      <a:ext cx="4908234" cy="950278"/>
                    </a:xfrm>
                    <a:prstGeom prst="rect">
                      <a:avLst/>
                    </a:prstGeom>
                    <a:noFill/>
                    <a:ln>
                      <a:noFill/>
                    </a:ln>
                    <a:extLst>
                      <a:ext uri="{53640926-AAD7-44D8-BBD7-CCE9431645EC}">
                        <a14:shadowObscured xmlns:a14="http://schemas.microsoft.com/office/drawing/2010/main"/>
                      </a:ext>
                    </a:extLst>
                  </pic:spPr>
                </pic:pic>
              </a:graphicData>
            </a:graphic>
          </wp:inline>
        </w:drawing>
      </w:r>
      <w:r w:rsidRPr="0025240C" w:rsidDel="00B243A6">
        <w:t xml:space="preserve"> </w:t>
      </w:r>
    </w:p>
    <w:p w14:paraId="03B24F27" w14:textId="33BA63DE" w:rsidR="00B243A6" w:rsidRDefault="00B243A6" w:rsidP="00616E16">
      <w:pPr>
        <w:pStyle w:val="a7"/>
        <w:jc w:val="center"/>
      </w:pPr>
      <w:bookmarkStart w:id="15" w:name="_Ref178328167"/>
      <w:r>
        <w:t xml:space="preserve">Figure </w:t>
      </w:r>
      <w:r>
        <w:fldChar w:fldCharType="begin"/>
      </w:r>
      <w:r>
        <w:instrText xml:space="preserve"> SEQ Figure \* ARABIC </w:instrText>
      </w:r>
      <w:r>
        <w:fldChar w:fldCharType="separate"/>
      </w:r>
      <w:r w:rsidR="000B049F">
        <w:rPr>
          <w:noProof/>
        </w:rPr>
        <w:t>1</w:t>
      </w:r>
      <w:r>
        <w:fldChar w:fldCharType="end"/>
      </w:r>
      <w:bookmarkEnd w:id="15"/>
      <w:r>
        <w:t xml:space="preserve"> E</w:t>
      </w:r>
      <w:r w:rsidRPr="00B243A6">
        <w:t>xample</w:t>
      </w:r>
      <w:r>
        <w:t xml:space="preserve"> for DCI indication in </w:t>
      </w:r>
      <w:r w:rsidR="00D7738A">
        <w:t xml:space="preserve">a </w:t>
      </w:r>
      <w:r>
        <w:t xml:space="preserve">case with </w:t>
      </w:r>
      <w:r w:rsidRPr="00B243A6">
        <w:t xml:space="preserve">concurrent </w:t>
      </w:r>
      <w:r>
        <w:t>measurement gap configurations</w:t>
      </w:r>
    </w:p>
    <w:p w14:paraId="53C5A9EB" w14:textId="30D62E5B" w:rsidR="00B243A6" w:rsidRPr="00220084" w:rsidRDefault="00B243A6" w:rsidP="00B243A6">
      <w:pPr>
        <w:pStyle w:val="a7"/>
        <w:jc w:val="both"/>
        <w:rPr>
          <w:b/>
          <w:lang w:eastAsia="x-none"/>
        </w:rPr>
      </w:pPr>
      <w:r w:rsidRPr="00494942">
        <w:rPr>
          <w:b/>
        </w:rPr>
        <w:t xml:space="preserve">Proposal </w:t>
      </w:r>
      <w:r w:rsidRPr="00494942">
        <w:rPr>
          <w:b/>
        </w:rPr>
        <w:fldChar w:fldCharType="begin"/>
      </w:r>
      <w:r w:rsidRPr="00494942">
        <w:rPr>
          <w:b/>
        </w:rPr>
        <w:instrText xml:space="preserve"> SEQ Proposal \* ARABIC </w:instrText>
      </w:r>
      <w:r w:rsidRPr="00494942">
        <w:rPr>
          <w:b/>
        </w:rPr>
        <w:fldChar w:fldCharType="separate"/>
      </w:r>
      <w:r w:rsidR="00C13163">
        <w:rPr>
          <w:b/>
          <w:noProof/>
        </w:rPr>
        <w:t>3</w:t>
      </w:r>
      <w:r w:rsidRPr="00494942">
        <w:rPr>
          <w:b/>
        </w:rPr>
        <w:fldChar w:fldCharType="end"/>
      </w:r>
      <w:r w:rsidRPr="00494942">
        <w:rPr>
          <w:b/>
        </w:rPr>
        <w:t>: When</w:t>
      </w:r>
      <w:r>
        <w:rPr>
          <w:b/>
        </w:rPr>
        <w:t xml:space="preserve"> a</w:t>
      </w:r>
      <w:r w:rsidRPr="00494942">
        <w:rPr>
          <w:b/>
        </w:rPr>
        <w:t xml:space="preserve"> UE is configured with </w:t>
      </w:r>
      <w:r>
        <w:rPr>
          <w:b/>
        </w:rPr>
        <w:t xml:space="preserve">multiple </w:t>
      </w:r>
      <w:r w:rsidRPr="00494942">
        <w:rPr>
          <w:b/>
        </w:rPr>
        <w:t>concurrent measurement gap</w:t>
      </w:r>
      <w:r w:rsidR="00E153E4">
        <w:rPr>
          <w:b/>
        </w:rPr>
        <w:t xml:space="preserve"> configuration</w:t>
      </w:r>
      <w:r w:rsidRPr="00494942">
        <w:rPr>
          <w:b/>
        </w:rPr>
        <w:t>s</w:t>
      </w:r>
      <w:r>
        <w:rPr>
          <w:b/>
        </w:rPr>
        <w:t>,</w:t>
      </w:r>
      <w:r w:rsidRPr="00494942">
        <w:rPr>
          <w:b/>
        </w:rPr>
        <w:t xml:space="preserve"> if there are collided measurement gap occasions, </w:t>
      </w:r>
      <w:r>
        <w:rPr>
          <w:b/>
        </w:rPr>
        <w:t xml:space="preserve">the </w:t>
      </w:r>
      <w:r w:rsidRPr="00494942">
        <w:rPr>
          <w:b/>
        </w:rPr>
        <w:t>UE first solve</w:t>
      </w:r>
      <w:r>
        <w:rPr>
          <w:b/>
        </w:rPr>
        <w:t>s</w:t>
      </w:r>
      <w:r w:rsidRPr="00220084">
        <w:rPr>
          <w:b/>
        </w:rPr>
        <w:t xml:space="preserve"> collision among different measurement gap occasions as </w:t>
      </w:r>
      <w:r>
        <w:rPr>
          <w:b/>
        </w:rPr>
        <w:t>legacy</w:t>
      </w:r>
      <w:r w:rsidRPr="00220084">
        <w:rPr>
          <w:b/>
        </w:rPr>
        <w:t xml:space="preserve">, </w:t>
      </w:r>
      <w:r w:rsidR="00D6546B">
        <w:rPr>
          <w:b/>
        </w:rPr>
        <w:t xml:space="preserve">and </w:t>
      </w:r>
      <w:r w:rsidRPr="00220084">
        <w:rPr>
          <w:b/>
        </w:rPr>
        <w:t xml:space="preserve">DCI </w:t>
      </w:r>
      <w:r w:rsidRPr="00220084">
        <w:rPr>
          <w:b/>
          <w:lang w:val="en-US"/>
        </w:rPr>
        <w:t xml:space="preserve">indication to enable Tx/Rx in </w:t>
      </w:r>
      <w:r w:rsidR="003B2C9E">
        <w:rPr>
          <w:b/>
          <w:lang w:val="en-US"/>
        </w:rPr>
        <w:t xml:space="preserve">a </w:t>
      </w:r>
      <w:r w:rsidRPr="00220084">
        <w:rPr>
          <w:b/>
          <w:lang w:val="en-US"/>
        </w:rPr>
        <w:t xml:space="preserve">particular gap/restriction that are caused by RRM measurements is applied to </w:t>
      </w:r>
      <w:r w:rsidR="00D6546B">
        <w:rPr>
          <w:b/>
          <w:lang w:val="en-US"/>
        </w:rPr>
        <w:t xml:space="preserve">a </w:t>
      </w:r>
      <w:r w:rsidRPr="00220084">
        <w:rPr>
          <w:b/>
          <w:lang w:val="en-US"/>
        </w:rPr>
        <w:t>survived measurement gap occasion after collision handling.</w:t>
      </w:r>
    </w:p>
    <w:p w14:paraId="757CC10D" w14:textId="203B9154" w:rsidR="007D07BF" w:rsidRDefault="00FE62F4" w:rsidP="007D07BF">
      <w:pPr>
        <w:spacing w:after="120"/>
        <w:jc w:val="both"/>
        <w:rPr>
          <w:rFonts w:eastAsiaTheme="minorEastAsia"/>
          <w:lang w:val="en-GB" w:eastAsia="zh-CN"/>
        </w:rPr>
      </w:pPr>
      <w:r>
        <w:rPr>
          <w:rFonts w:eastAsiaTheme="minorEastAsia"/>
          <w:lang w:val="en-GB" w:eastAsia="zh-CN"/>
        </w:rPr>
        <w:t>I</w:t>
      </w:r>
      <w:r w:rsidR="007D07BF">
        <w:rPr>
          <w:rFonts w:eastAsiaTheme="minorEastAsia"/>
          <w:lang w:val="en-GB" w:eastAsia="zh-CN"/>
        </w:rPr>
        <w:t xml:space="preserve">n addition, </w:t>
      </w:r>
      <w:r w:rsidR="004E2D7C">
        <w:rPr>
          <w:rFonts w:eastAsiaTheme="minorEastAsia"/>
          <w:lang w:val="en-GB" w:eastAsia="zh-CN"/>
        </w:rPr>
        <w:t>in RAN1#116 meeting, it was agreed as WA that RAN1 aims</w:t>
      </w:r>
      <w:r w:rsidR="004E2D7C" w:rsidRPr="004E2D7C">
        <w:t xml:space="preserve"> </w:t>
      </w:r>
      <w:r w:rsidR="004E2D7C" w:rsidRPr="004E2D7C">
        <w:rPr>
          <w:rFonts w:eastAsiaTheme="minorEastAsia"/>
          <w:lang w:val="en-GB" w:eastAsia="zh-CN"/>
        </w:rPr>
        <w:t>to develop/identify solution(s) to enable Tx/Rx in gaps/restrictions that are caused by RRM measurements agnostic in RAN1 normative work to types of gaps/restrictions that are caused by RRM measurements.</w:t>
      </w:r>
      <w:r>
        <w:rPr>
          <w:rFonts w:eastAsiaTheme="minorEastAsia" w:hint="eastAsia"/>
          <w:lang w:val="en-GB" w:eastAsia="zh-CN"/>
        </w:rPr>
        <w:t xml:space="preserve"> </w:t>
      </w:r>
      <w:r w:rsidR="007D07BF">
        <w:rPr>
          <w:rFonts w:eastAsiaTheme="minorEastAsia"/>
          <w:lang w:val="en-GB" w:eastAsia="zh-CN"/>
        </w:rPr>
        <w:t>RAN4 is discussing which type</w:t>
      </w:r>
      <w:r w:rsidR="00332D5A">
        <w:rPr>
          <w:rFonts w:eastAsiaTheme="minorEastAsia"/>
          <w:lang w:val="en-GB" w:eastAsia="zh-CN"/>
        </w:rPr>
        <w:t>s</w:t>
      </w:r>
      <w:r w:rsidR="007D07BF">
        <w:rPr>
          <w:rFonts w:eastAsiaTheme="minorEastAsia"/>
          <w:lang w:val="en-GB" w:eastAsia="zh-CN"/>
        </w:rPr>
        <w:t xml:space="preserve"> of gaps/restrictions can be skipped and whether UAI is supported to indicate </w:t>
      </w:r>
      <w:r w:rsidR="00332D5A">
        <w:rPr>
          <w:rFonts w:eastAsiaTheme="minorEastAsia"/>
          <w:lang w:val="en-GB" w:eastAsia="zh-CN"/>
        </w:rPr>
        <w:t>which</w:t>
      </w:r>
      <w:r w:rsidR="007D07BF">
        <w:rPr>
          <w:rFonts w:eastAsiaTheme="minorEastAsia"/>
          <w:lang w:val="en-GB" w:eastAsia="zh-CN"/>
        </w:rPr>
        <w:t xml:space="preserve"> </w:t>
      </w:r>
      <w:bookmarkStart w:id="16" w:name="OLE_LINK16"/>
      <w:bookmarkStart w:id="17" w:name="OLE_LINK17"/>
      <w:r w:rsidR="007D07BF">
        <w:rPr>
          <w:rFonts w:eastAsiaTheme="minorEastAsia"/>
          <w:lang w:val="en-GB" w:eastAsia="zh-CN"/>
        </w:rPr>
        <w:t>gap/restriction</w:t>
      </w:r>
      <w:bookmarkEnd w:id="16"/>
      <w:bookmarkEnd w:id="17"/>
      <w:r w:rsidR="007D07BF">
        <w:rPr>
          <w:rFonts w:eastAsiaTheme="minorEastAsia"/>
          <w:lang w:val="en-GB" w:eastAsia="zh-CN"/>
        </w:rPr>
        <w:t xml:space="preserve"> occasions can be skipped. </w:t>
      </w:r>
      <w:r w:rsidR="0029010E">
        <w:rPr>
          <w:rFonts w:eastAsiaTheme="minorEastAsia"/>
          <w:lang w:val="en-GB" w:eastAsia="zh-CN"/>
        </w:rPr>
        <w:t>I</w:t>
      </w:r>
      <w:r w:rsidR="007D07BF">
        <w:rPr>
          <w:rFonts w:eastAsiaTheme="minorEastAsia"/>
          <w:lang w:val="en-GB" w:eastAsia="zh-CN"/>
        </w:rPr>
        <w:t xml:space="preserve">t </w:t>
      </w:r>
      <w:r w:rsidR="00FA3582">
        <w:rPr>
          <w:rFonts w:eastAsiaTheme="minorEastAsia"/>
          <w:lang w:val="en-GB" w:eastAsia="zh-CN"/>
        </w:rPr>
        <w:t xml:space="preserve">can </w:t>
      </w:r>
      <w:r w:rsidR="00616E16">
        <w:rPr>
          <w:rFonts w:eastAsiaTheme="minorEastAsia"/>
          <w:lang w:val="en-GB" w:eastAsia="zh-CN"/>
        </w:rPr>
        <w:t>be understood</w:t>
      </w:r>
      <w:r w:rsidR="007D07BF">
        <w:rPr>
          <w:rFonts w:eastAsiaTheme="minorEastAsia"/>
          <w:lang w:val="en-GB" w:eastAsia="zh-CN"/>
        </w:rPr>
        <w:t xml:space="preserve"> that if RAN4 decides</w:t>
      </w:r>
      <w:r w:rsidR="00D03210">
        <w:rPr>
          <w:rFonts w:eastAsiaTheme="minorEastAsia"/>
          <w:lang w:val="en-GB" w:eastAsia="zh-CN"/>
        </w:rPr>
        <w:t xml:space="preserve"> that</w:t>
      </w:r>
      <w:r w:rsidR="007D07BF">
        <w:rPr>
          <w:rFonts w:eastAsiaTheme="minorEastAsia"/>
          <w:lang w:val="en-GB" w:eastAsia="zh-CN"/>
        </w:rPr>
        <w:t xml:space="preserve"> only </w:t>
      </w:r>
      <w:r w:rsidR="0029010E">
        <w:rPr>
          <w:rFonts w:eastAsiaTheme="minorEastAsia"/>
          <w:lang w:val="en-GB" w:eastAsia="zh-CN"/>
        </w:rPr>
        <w:t>some</w:t>
      </w:r>
      <w:r w:rsidR="007D07BF">
        <w:rPr>
          <w:rFonts w:eastAsiaTheme="minorEastAsia"/>
          <w:lang w:val="en-GB" w:eastAsia="zh-CN"/>
        </w:rPr>
        <w:t xml:space="preserve"> particular type</w:t>
      </w:r>
      <w:r w:rsidR="00D03210">
        <w:rPr>
          <w:rFonts w:eastAsiaTheme="minorEastAsia"/>
          <w:lang w:val="en-GB" w:eastAsia="zh-CN"/>
        </w:rPr>
        <w:t>(</w:t>
      </w:r>
      <w:r w:rsidR="0029010E">
        <w:rPr>
          <w:rFonts w:eastAsiaTheme="minorEastAsia"/>
          <w:lang w:val="en-GB" w:eastAsia="zh-CN"/>
        </w:rPr>
        <w:t>s</w:t>
      </w:r>
      <w:r w:rsidR="00D03210">
        <w:rPr>
          <w:rFonts w:eastAsiaTheme="minorEastAsia"/>
          <w:lang w:val="en-GB" w:eastAsia="zh-CN"/>
        </w:rPr>
        <w:t>)</w:t>
      </w:r>
      <w:r w:rsidR="007D07BF">
        <w:rPr>
          <w:rFonts w:eastAsiaTheme="minorEastAsia"/>
          <w:lang w:val="en-GB" w:eastAsia="zh-CN"/>
        </w:rPr>
        <w:t xml:space="preserve"> of gap</w:t>
      </w:r>
      <w:r w:rsidR="00D03210">
        <w:rPr>
          <w:rFonts w:eastAsiaTheme="minorEastAsia"/>
          <w:lang w:val="en-GB" w:eastAsia="zh-CN"/>
        </w:rPr>
        <w:t>s</w:t>
      </w:r>
      <w:r w:rsidR="007D07BF">
        <w:rPr>
          <w:rFonts w:eastAsiaTheme="minorEastAsia"/>
          <w:lang w:val="en-GB" w:eastAsia="zh-CN"/>
        </w:rPr>
        <w:t>/restriction</w:t>
      </w:r>
      <w:r w:rsidR="00D03210">
        <w:rPr>
          <w:rFonts w:eastAsiaTheme="minorEastAsia"/>
          <w:lang w:val="en-GB" w:eastAsia="zh-CN"/>
        </w:rPr>
        <w:t>s</w:t>
      </w:r>
      <w:r w:rsidR="007D07BF">
        <w:rPr>
          <w:rFonts w:eastAsiaTheme="minorEastAsia"/>
          <w:lang w:val="en-GB" w:eastAsia="zh-CN"/>
        </w:rPr>
        <w:t xml:space="preserve"> can support this feature</w:t>
      </w:r>
      <w:r w:rsidR="0029010E">
        <w:rPr>
          <w:rFonts w:eastAsiaTheme="minorEastAsia"/>
          <w:lang w:val="en-GB" w:eastAsia="zh-CN"/>
        </w:rPr>
        <w:t xml:space="preserve"> of enabling </w:t>
      </w:r>
      <w:r w:rsidR="0029010E" w:rsidRPr="00616E16">
        <w:rPr>
          <w:rFonts w:eastAsiaTheme="minorEastAsia"/>
          <w:lang w:val="en-GB" w:eastAsia="zh-CN"/>
        </w:rPr>
        <w:t>transmissions/receptions in gaps/</w:t>
      </w:r>
      <w:r w:rsidR="0029010E" w:rsidRPr="0029010E">
        <w:rPr>
          <w:rFonts w:eastAsiaTheme="minorEastAsia"/>
          <w:lang w:val="en-GB" w:eastAsia="zh-CN"/>
        </w:rPr>
        <w:t>restrictions</w:t>
      </w:r>
      <w:r w:rsidR="000B049F">
        <w:rPr>
          <w:rFonts w:eastAsiaTheme="minorEastAsia"/>
          <w:lang w:val="en-GB" w:eastAsia="zh-CN"/>
        </w:rPr>
        <w:t xml:space="preserve">, e.g. only </w:t>
      </w:r>
      <w:r w:rsidR="00886989">
        <w:rPr>
          <w:rFonts w:eastAsiaTheme="minorEastAsia"/>
          <w:lang w:val="en-GB" w:eastAsia="zh-CN"/>
        </w:rPr>
        <w:t>measuremen</w:t>
      </w:r>
      <w:r w:rsidR="001B6E5F">
        <w:rPr>
          <w:rFonts w:eastAsiaTheme="minorEastAsia"/>
          <w:lang w:val="en-GB" w:eastAsia="zh-CN"/>
        </w:rPr>
        <w:t>t</w:t>
      </w:r>
      <w:r w:rsidR="00886989">
        <w:rPr>
          <w:rFonts w:eastAsiaTheme="minorEastAsia"/>
          <w:lang w:val="en-GB" w:eastAsia="zh-CN"/>
        </w:rPr>
        <w:t xml:space="preserve"> gaps used for </w:t>
      </w:r>
      <w:r w:rsidR="000B049F">
        <w:rPr>
          <w:rFonts w:eastAsiaTheme="minorEastAsia"/>
          <w:lang w:val="en-GB" w:eastAsia="zh-CN"/>
        </w:rPr>
        <w:t>L3 measurement</w:t>
      </w:r>
      <w:r w:rsidR="00886989">
        <w:rPr>
          <w:rFonts w:eastAsiaTheme="minorEastAsia"/>
          <w:lang w:val="en-GB" w:eastAsia="zh-CN"/>
        </w:rPr>
        <w:t>,</w:t>
      </w:r>
      <w:r w:rsidR="0029010E">
        <w:rPr>
          <w:rFonts w:eastAsiaTheme="minorEastAsia"/>
          <w:lang w:val="en-GB" w:eastAsia="zh-CN"/>
        </w:rPr>
        <w:t xml:space="preserve"> </w:t>
      </w:r>
      <w:bookmarkStart w:id="18" w:name="OLE_LINK18"/>
      <w:bookmarkStart w:id="19" w:name="OLE_LINK19"/>
      <w:r w:rsidR="00886989">
        <w:rPr>
          <w:rFonts w:eastAsiaTheme="minorEastAsia"/>
          <w:lang w:val="en-GB" w:eastAsia="zh-CN"/>
        </w:rPr>
        <w:t>t</w:t>
      </w:r>
      <w:r w:rsidR="0029010E">
        <w:rPr>
          <w:rFonts w:eastAsiaTheme="minorEastAsia"/>
          <w:lang w:val="en-GB" w:eastAsia="zh-CN"/>
        </w:rPr>
        <w:t xml:space="preserve">he DCI </w:t>
      </w:r>
      <w:r w:rsidR="00886989">
        <w:rPr>
          <w:rFonts w:eastAsiaTheme="minorEastAsia"/>
          <w:lang w:val="en-GB" w:eastAsia="zh-CN"/>
        </w:rPr>
        <w:t xml:space="preserve">indication </w:t>
      </w:r>
      <w:r w:rsidR="0029010E">
        <w:rPr>
          <w:rFonts w:eastAsiaTheme="minorEastAsia"/>
          <w:lang w:val="en-GB" w:eastAsia="zh-CN"/>
        </w:rPr>
        <w:t xml:space="preserve">should </w:t>
      </w:r>
      <w:r w:rsidR="00886989">
        <w:rPr>
          <w:rFonts w:eastAsiaTheme="minorEastAsia"/>
          <w:lang w:val="en-GB" w:eastAsia="zh-CN"/>
        </w:rPr>
        <w:t>only apply</w:t>
      </w:r>
      <w:r w:rsidR="0029010E">
        <w:rPr>
          <w:rFonts w:eastAsiaTheme="minorEastAsia"/>
          <w:lang w:val="en-GB" w:eastAsia="zh-CN"/>
        </w:rPr>
        <w:t xml:space="preserve"> to </w:t>
      </w:r>
      <w:r w:rsidR="00886989">
        <w:rPr>
          <w:rFonts w:eastAsiaTheme="minorEastAsia"/>
          <w:lang w:val="en-GB" w:eastAsia="zh-CN"/>
        </w:rPr>
        <w:t>gaps/restrictions</w:t>
      </w:r>
      <w:r w:rsidR="00D6499A">
        <w:rPr>
          <w:rFonts w:eastAsiaTheme="minorEastAsia"/>
          <w:lang w:val="en-GB" w:eastAsia="zh-CN"/>
        </w:rPr>
        <w:t xml:space="preserve"> of these particular type(s)</w:t>
      </w:r>
      <w:bookmarkEnd w:id="18"/>
      <w:bookmarkEnd w:id="19"/>
      <w:r w:rsidR="0029010E">
        <w:rPr>
          <w:rFonts w:eastAsiaTheme="minorEastAsia"/>
          <w:lang w:val="en-GB" w:eastAsia="zh-CN"/>
        </w:rPr>
        <w:t>.</w:t>
      </w:r>
      <w:r w:rsidR="007D018F">
        <w:rPr>
          <w:rFonts w:eastAsiaTheme="minorEastAsia"/>
          <w:lang w:val="en-GB" w:eastAsia="zh-CN"/>
        </w:rPr>
        <w:t xml:space="preserve"> For a particular gap/restriction configuration, if only a subset</w:t>
      </w:r>
      <w:r w:rsidR="004A0D1A">
        <w:rPr>
          <w:rFonts w:eastAsiaTheme="minorEastAsia"/>
          <w:lang w:val="en-GB" w:eastAsia="zh-CN"/>
        </w:rPr>
        <w:t xml:space="preserve"> of</w:t>
      </w:r>
      <w:r w:rsidR="007D018F">
        <w:rPr>
          <w:rFonts w:eastAsiaTheme="minorEastAsia"/>
          <w:lang w:val="en-GB" w:eastAsia="zh-CN"/>
        </w:rPr>
        <w:t xml:space="preserve"> occasions </w:t>
      </w:r>
      <w:r w:rsidR="004A0D1A">
        <w:rPr>
          <w:rFonts w:eastAsiaTheme="minorEastAsia"/>
          <w:lang w:val="en-GB" w:eastAsia="zh-CN"/>
        </w:rPr>
        <w:t>for</w:t>
      </w:r>
      <w:r w:rsidR="007D018F">
        <w:rPr>
          <w:rFonts w:eastAsiaTheme="minorEastAsia"/>
          <w:lang w:val="en-GB" w:eastAsia="zh-CN"/>
        </w:rPr>
        <w:t xml:space="preserve"> the configuration can be skipped, e.g. </w:t>
      </w:r>
      <w:r w:rsidR="00B25A0A">
        <w:rPr>
          <w:rFonts w:eastAsiaTheme="minorEastAsia"/>
          <w:lang w:val="en-GB" w:eastAsia="zh-CN"/>
        </w:rPr>
        <w:t>a pattern of protected/</w:t>
      </w:r>
      <w:r w:rsidR="00AF3717">
        <w:rPr>
          <w:rFonts w:eastAsiaTheme="minorEastAsia"/>
          <w:lang w:val="en-GB" w:eastAsia="zh-CN"/>
        </w:rPr>
        <w:t>non-</w:t>
      </w:r>
      <w:r w:rsidR="00B25A0A">
        <w:rPr>
          <w:rFonts w:eastAsiaTheme="minorEastAsia"/>
          <w:lang w:val="en-GB" w:eastAsia="zh-CN"/>
        </w:rPr>
        <w:t>skipp</w:t>
      </w:r>
      <w:r w:rsidR="00AF3717">
        <w:rPr>
          <w:rFonts w:eastAsiaTheme="minorEastAsia"/>
          <w:lang w:val="en-GB" w:eastAsia="zh-CN"/>
        </w:rPr>
        <w:t>able</w:t>
      </w:r>
      <w:r w:rsidR="00B25A0A">
        <w:rPr>
          <w:rFonts w:eastAsiaTheme="minorEastAsia"/>
          <w:lang w:val="en-GB" w:eastAsia="zh-CN"/>
        </w:rPr>
        <w:t xml:space="preserve"> gap/restriction occasions is </w:t>
      </w:r>
      <w:r w:rsidR="007D018F">
        <w:rPr>
          <w:rFonts w:eastAsiaTheme="minorEastAsia"/>
          <w:lang w:val="en-GB" w:eastAsia="zh-CN"/>
        </w:rPr>
        <w:t xml:space="preserve">configurated by </w:t>
      </w:r>
      <w:r w:rsidR="00AF3717">
        <w:rPr>
          <w:rFonts w:eastAsiaTheme="minorEastAsia"/>
          <w:lang w:val="en-GB" w:eastAsia="zh-CN"/>
        </w:rPr>
        <w:t xml:space="preserve">the </w:t>
      </w:r>
      <w:proofErr w:type="spellStart"/>
      <w:r w:rsidR="007D018F">
        <w:rPr>
          <w:rFonts w:eastAsiaTheme="minorEastAsia"/>
          <w:lang w:val="en-GB" w:eastAsia="zh-CN"/>
        </w:rPr>
        <w:t>gNB</w:t>
      </w:r>
      <w:proofErr w:type="spellEnd"/>
      <w:r w:rsidR="007D018F">
        <w:rPr>
          <w:rFonts w:eastAsiaTheme="minorEastAsia"/>
          <w:lang w:val="en-GB" w:eastAsia="zh-CN"/>
        </w:rPr>
        <w:t>, i</w:t>
      </w:r>
      <w:r w:rsidR="000B049F">
        <w:rPr>
          <w:rFonts w:eastAsiaTheme="minorEastAsia"/>
          <w:lang w:val="en-GB" w:eastAsia="zh-CN"/>
        </w:rPr>
        <w:t>t</w:t>
      </w:r>
      <w:r w:rsidR="007D018F">
        <w:rPr>
          <w:rFonts w:eastAsiaTheme="minorEastAsia"/>
          <w:lang w:val="en-GB" w:eastAsia="zh-CN"/>
        </w:rPr>
        <w:t xml:space="preserve"> </w:t>
      </w:r>
      <w:r w:rsidR="00DF017F">
        <w:rPr>
          <w:rFonts w:eastAsiaTheme="minorEastAsia"/>
          <w:lang w:val="en-GB" w:eastAsia="zh-CN"/>
        </w:rPr>
        <w:t>can be</w:t>
      </w:r>
      <w:r w:rsidR="007D018F">
        <w:rPr>
          <w:rFonts w:eastAsiaTheme="minorEastAsia"/>
          <w:lang w:val="en-GB" w:eastAsia="zh-CN"/>
        </w:rPr>
        <w:t xml:space="preserve"> underst</w:t>
      </w:r>
      <w:r w:rsidR="00DF017F">
        <w:rPr>
          <w:rFonts w:eastAsiaTheme="minorEastAsia"/>
          <w:lang w:val="en-GB" w:eastAsia="zh-CN"/>
        </w:rPr>
        <w:t>oo</w:t>
      </w:r>
      <w:r w:rsidR="007D018F">
        <w:rPr>
          <w:rFonts w:eastAsiaTheme="minorEastAsia"/>
          <w:lang w:val="en-GB" w:eastAsia="zh-CN"/>
        </w:rPr>
        <w:t xml:space="preserve">d that the DCI </w:t>
      </w:r>
      <w:r w:rsidR="00DF017F">
        <w:rPr>
          <w:rFonts w:eastAsiaTheme="minorEastAsia"/>
          <w:lang w:val="en-GB" w:eastAsia="zh-CN"/>
        </w:rPr>
        <w:t>shou</w:t>
      </w:r>
      <w:r w:rsidR="007D6E9F">
        <w:rPr>
          <w:rFonts w:eastAsiaTheme="minorEastAsia"/>
          <w:lang w:val="en-GB" w:eastAsia="zh-CN"/>
        </w:rPr>
        <w:t>l</w:t>
      </w:r>
      <w:r w:rsidR="00DF017F">
        <w:rPr>
          <w:rFonts w:eastAsiaTheme="minorEastAsia"/>
          <w:lang w:val="en-GB" w:eastAsia="zh-CN"/>
        </w:rPr>
        <w:t xml:space="preserve">d </w:t>
      </w:r>
      <w:r w:rsidR="007D018F">
        <w:rPr>
          <w:rFonts w:eastAsiaTheme="minorEastAsia"/>
          <w:lang w:val="en-GB" w:eastAsia="zh-CN"/>
        </w:rPr>
        <w:t>only appl</w:t>
      </w:r>
      <w:r w:rsidR="00DF017F">
        <w:rPr>
          <w:rFonts w:eastAsiaTheme="minorEastAsia"/>
          <w:lang w:val="en-GB" w:eastAsia="zh-CN"/>
        </w:rPr>
        <w:t>y</w:t>
      </w:r>
      <w:r w:rsidR="007D018F">
        <w:rPr>
          <w:rFonts w:eastAsiaTheme="minorEastAsia"/>
          <w:lang w:val="en-GB" w:eastAsia="zh-CN"/>
        </w:rPr>
        <w:t xml:space="preserve"> to the measurement gap/restriction occasions that can be skipped.</w:t>
      </w:r>
      <w:r w:rsidR="000B049F">
        <w:rPr>
          <w:rFonts w:eastAsiaTheme="minorEastAsia"/>
          <w:lang w:val="en-GB" w:eastAsia="zh-CN"/>
        </w:rPr>
        <w:t xml:space="preserve"> </w:t>
      </w:r>
      <w:r w:rsidR="00543482">
        <w:rPr>
          <w:rFonts w:eastAsiaTheme="minorEastAsia"/>
          <w:lang w:val="en-GB" w:eastAsia="zh-CN"/>
        </w:rPr>
        <w:t xml:space="preserve">Our </w:t>
      </w:r>
      <w:r w:rsidR="00635AD6">
        <w:rPr>
          <w:rFonts w:eastAsiaTheme="minorEastAsia"/>
          <w:lang w:val="en-GB" w:eastAsia="zh-CN"/>
        </w:rPr>
        <w:t>understanding</w:t>
      </w:r>
      <w:r w:rsidR="00543482">
        <w:rPr>
          <w:rFonts w:eastAsiaTheme="minorEastAsia"/>
          <w:lang w:val="en-GB" w:eastAsia="zh-CN"/>
        </w:rPr>
        <w:t xml:space="preserve"> on the operation</w:t>
      </w:r>
      <w:r w:rsidR="00635AD6">
        <w:rPr>
          <w:rFonts w:eastAsiaTheme="minorEastAsia"/>
          <w:lang w:val="en-GB" w:eastAsia="zh-CN"/>
        </w:rPr>
        <w:t xml:space="preserve"> </w:t>
      </w:r>
      <w:r w:rsidR="00543482">
        <w:rPr>
          <w:rFonts w:eastAsiaTheme="minorEastAsia"/>
          <w:lang w:val="en-GB" w:eastAsia="zh-CN"/>
        </w:rPr>
        <w:t xml:space="preserve">of DCI indicating to skip a </w:t>
      </w:r>
      <w:r w:rsidR="00B25A0A">
        <w:rPr>
          <w:rFonts w:eastAsiaTheme="minorEastAsia"/>
          <w:lang w:val="en-GB" w:eastAsia="zh-CN"/>
        </w:rPr>
        <w:t>particular gap</w:t>
      </w:r>
      <w:r w:rsidR="00543482">
        <w:rPr>
          <w:rFonts w:eastAsiaTheme="minorEastAsia"/>
          <w:lang w:val="en-GB" w:eastAsia="zh-CN"/>
        </w:rPr>
        <w:t xml:space="preserve">/restriction occasion </w:t>
      </w:r>
      <w:r w:rsidR="00DF017F">
        <w:rPr>
          <w:rFonts w:eastAsiaTheme="minorEastAsia"/>
          <w:lang w:val="en-GB" w:eastAsia="zh-CN"/>
        </w:rPr>
        <w:t xml:space="preserve">is illustrated </w:t>
      </w:r>
      <w:r w:rsidR="00543482">
        <w:rPr>
          <w:rFonts w:eastAsiaTheme="minorEastAsia"/>
          <w:lang w:val="en-GB" w:eastAsia="zh-CN"/>
        </w:rPr>
        <w:t xml:space="preserve">in </w:t>
      </w:r>
      <w:r w:rsidR="00543482">
        <w:rPr>
          <w:rFonts w:eastAsiaTheme="minorEastAsia"/>
          <w:lang w:val="en-GB" w:eastAsia="zh-CN"/>
        </w:rPr>
        <w:fldChar w:fldCharType="begin"/>
      </w:r>
      <w:r w:rsidR="00543482">
        <w:rPr>
          <w:rFonts w:eastAsiaTheme="minorEastAsia"/>
          <w:lang w:val="en-GB" w:eastAsia="zh-CN"/>
        </w:rPr>
        <w:instrText xml:space="preserve"> REF _Ref178330883 \h </w:instrText>
      </w:r>
      <w:r w:rsidR="00543482">
        <w:rPr>
          <w:rFonts w:eastAsiaTheme="minorEastAsia"/>
          <w:lang w:val="en-GB" w:eastAsia="zh-CN"/>
        </w:rPr>
      </w:r>
      <w:r w:rsidR="00543482">
        <w:rPr>
          <w:rFonts w:eastAsiaTheme="minorEastAsia"/>
          <w:lang w:val="en-GB" w:eastAsia="zh-CN"/>
        </w:rPr>
        <w:fldChar w:fldCharType="separate"/>
      </w:r>
      <w:r w:rsidR="00543482">
        <w:t xml:space="preserve">Figure </w:t>
      </w:r>
      <w:r w:rsidR="00543482">
        <w:rPr>
          <w:noProof/>
        </w:rPr>
        <w:t>2</w:t>
      </w:r>
      <w:r w:rsidR="00543482">
        <w:rPr>
          <w:rFonts w:eastAsiaTheme="minorEastAsia"/>
          <w:lang w:val="en-GB" w:eastAsia="zh-CN"/>
        </w:rPr>
        <w:fldChar w:fldCharType="end"/>
      </w:r>
      <w:r w:rsidR="00543482">
        <w:rPr>
          <w:rFonts w:eastAsiaTheme="minorEastAsia"/>
          <w:lang w:val="en-GB" w:eastAsia="zh-CN"/>
        </w:rPr>
        <w:t>.</w:t>
      </w:r>
    </w:p>
    <w:p w14:paraId="3030FFAE" w14:textId="7B62D077" w:rsidR="000B049F" w:rsidRDefault="006E2D5B" w:rsidP="00616E16">
      <w:pPr>
        <w:keepNext/>
        <w:spacing w:after="120"/>
        <w:jc w:val="center"/>
      </w:pPr>
      <w:r>
        <w:rPr>
          <w:noProof/>
        </w:rPr>
        <w:drawing>
          <wp:inline distT="0" distB="0" distL="0" distR="0" wp14:anchorId="1FE4AEEF" wp14:editId="2ED2F20D">
            <wp:extent cx="5413248" cy="264350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22744" cy="2648142"/>
                    </a:xfrm>
                    <a:prstGeom prst="rect">
                      <a:avLst/>
                    </a:prstGeom>
                    <a:noFill/>
                  </pic:spPr>
                </pic:pic>
              </a:graphicData>
            </a:graphic>
          </wp:inline>
        </w:drawing>
      </w:r>
    </w:p>
    <w:p w14:paraId="3D6C66F1" w14:textId="2A91D8CA" w:rsidR="007D07BF" w:rsidRDefault="000B049F" w:rsidP="00616E16">
      <w:pPr>
        <w:pStyle w:val="a7"/>
        <w:jc w:val="center"/>
      </w:pPr>
      <w:bookmarkStart w:id="20" w:name="_Ref178330883"/>
      <w:r>
        <w:t xml:space="preserve">Figure </w:t>
      </w:r>
      <w:r>
        <w:fldChar w:fldCharType="begin"/>
      </w:r>
      <w:r>
        <w:instrText xml:space="preserve"> SEQ Figure \* ARABIC </w:instrText>
      </w:r>
      <w:r>
        <w:fldChar w:fldCharType="separate"/>
      </w:r>
      <w:r>
        <w:rPr>
          <w:noProof/>
        </w:rPr>
        <w:t>2</w:t>
      </w:r>
      <w:r>
        <w:fldChar w:fldCharType="end"/>
      </w:r>
      <w:bookmarkEnd w:id="20"/>
      <w:r>
        <w:t xml:space="preserve"> Example for the operation of DCI indicating to skip a gap/restriction occasion</w:t>
      </w:r>
    </w:p>
    <w:p w14:paraId="383691FA" w14:textId="77777777" w:rsidR="000B049F" w:rsidRPr="00616E16" w:rsidRDefault="000B049F" w:rsidP="00616E16">
      <w:pPr>
        <w:rPr>
          <w:rFonts w:eastAsiaTheme="minorEastAsia"/>
          <w:lang w:val="en-GB"/>
        </w:rPr>
      </w:pPr>
    </w:p>
    <w:p w14:paraId="048B9354" w14:textId="5AC3DA9C" w:rsidR="000B049F" w:rsidRDefault="00543482" w:rsidP="00616E16">
      <w:pPr>
        <w:pStyle w:val="a7"/>
        <w:jc w:val="both"/>
        <w:rPr>
          <w:b/>
        </w:rPr>
      </w:pPr>
      <w:r w:rsidRPr="00616E16">
        <w:rPr>
          <w:b/>
        </w:rPr>
        <w:t xml:space="preserve">Proposal </w:t>
      </w:r>
      <w:r w:rsidRPr="00616E16">
        <w:rPr>
          <w:b/>
        </w:rPr>
        <w:fldChar w:fldCharType="begin"/>
      </w:r>
      <w:r w:rsidRPr="00616E16">
        <w:rPr>
          <w:b/>
        </w:rPr>
        <w:instrText xml:space="preserve"> SEQ Proposal \* ARABIC </w:instrText>
      </w:r>
      <w:r w:rsidRPr="00616E16">
        <w:rPr>
          <w:b/>
        </w:rPr>
        <w:fldChar w:fldCharType="separate"/>
      </w:r>
      <w:r w:rsidRPr="00616E16">
        <w:rPr>
          <w:b/>
          <w:noProof/>
        </w:rPr>
        <w:t>4</w:t>
      </w:r>
      <w:r w:rsidRPr="00616E16">
        <w:rPr>
          <w:b/>
        </w:rPr>
        <w:fldChar w:fldCharType="end"/>
      </w:r>
      <w:r w:rsidRPr="00616E16">
        <w:rPr>
          <w:b/>
        </w:rPr>
        <w:t xml:space="preserve">: </w:t>
      </w:r>
      <w:r w:rsidR="00E0325E">
        <w:rPr>
          <w:b/>
        </w:rPr>
        <w:t>F</w:t>
      </w:r>
      <w:r w:rsidRPr="00616E16">
        <w:rPr>
          <w:b/>
        </w:rPr>
        <w:t xml:space="preserve">or solutions based on triggering/enabling by network </w:t>
      </w:r>
      <w:proofErr w:type="spellStart"/>
      <w:r w:rsidRPr="00616E16">
        <w:rPr>
          <w:b/>
        </w:rPr>
        <w:t>signaling</w:t>
      </w:r>
      <w:proofErr w:type="spellEnd"/>
      <w:r w:rsidRPr="00616E16">
        <w:rPr>
          <w:b/>
        </w:rPr>
        <w:t xml:space="preserve"> to enable Tx/Rx in gaps/restrictions that are caused by RRM measurements, the bit in </w:t>
      </w:r>
      <w:r w:rsidR="00E0325E">
        <w:rPr>
          <w:b/>
        </w:rPr>
        <w:t>a</w:t>
      </w:r>
      <w:r w:rsidRPr="00616E16">
        <w:rPr>
          <w:b/>
        </w:rPr>
        <w:t xml:space="preserve"> DCI is used to indicate whether to skip the first </w:t>
      </w:r>
      <w:r w:rsidRPr="00616E16">
        <w:rPr>
          <w:b/>
          <w:i/>
        </w:rPr>
        <w:t>skippable</w:t>
      </w:r>
      <w:r w:rsidRPr="00616E16">
        <w:rPr>
          <w:b/>
        </w:rPr>
        <w:t xml:space="preserve"> gap/restriction occasion after a minimum time offset required between the last symbol of the PDCCH carrying the DCI and the start of corresponding skipped gap/restriction occasion indicated by the DCI.</w:t>
      </w:r>
    </w:p>
    <w:p w14:paraId="37E06549" w14:textId="5A8F2466" w:rsidR="0025240C" w:rsidRPr="00616E16" w:rsidRDefault="0025240C" w:rsidP="00616E16">
      <w:pPr>
        <w:pStyle w:val="a7"/>
        <w:numPr>
          <w:ilvl w:val="0"/>
          <w:numId w:val="27"/>
        </w:numPr>
        <w:jc w:val="both"/>
        <w:rPr>
          <w:b/>
          <w:lang w:val="en-US"/>
        </w:rPr>
      </w:pPr>
      <w:r w:rsidRPr="00616E16">
        <w:rPr>
          <w:b/>
          <w:szCs w:val="24"/>
          <w:lang w:val="en-US"/>
        </w:rPr>
        <w:t xml:space="preserve">FFS: </w:t>
      </w:r>
      <w:r w:rsidR="00940182">
        <w:rPr>
          <w:b/>
          <w:szCs w:val="24"/>
          <w:lang w:val="en-US"/>
        </w:rPr>
        <w:t>H</w:t>
      </w:r>
      <w:r w:rsidRPr="00616E16">
        <w:rPr>
          <w:b/>
          <w:szCs w:val="24"/>
          <w:lang w:val="en-US"/>
        </w:rPr>
        <w:t xml:space="preserve">ow to determine </w:t>
      </w:r>
      <w:r w:rsidR="007068D8">
        <w:rPr>
          <w:b/>
          <w:szCs w:val="24"/>
          <w:lang w:val="en-US"/>
        </w:rPr>
        <w:t>whether</w:t>
      </w:r>
      <w:r w:rsidRPr="00616E16">
        <w:rPr>
          <w:b/>
          <w:szCs w:val="24"/>
          <w:lang w:val="en-US"/>
        </w:rPr>
        <w:t xml:space="preserve"> an occasion is skippable</w:t>
      </w:r>
      <w:r w:rsidR="007068D8">
        <w:rPr>
          <w:b/>
          <w:szCs w:val="24"/>
          <w:lang w:val="en-US"/>
        </w:rPr>
        <w:t xml:space="preserve"> or not</w:t>
      </w:r>
    </w:p>
    <w:p w14:paraId="3EF0F2CD" w14:textId="77777777" w:rsidR="00C612EB" w:rsidRPr="00FF7720" w:rsidRDefault="00C612EB" w:rsidP="00FF7720">
      <w:pPr>
        <w:pStyle w:val="20"/>
        <w:keepLines/>
        <w:widowControl w:val="0"/>
        <w:numPr>
          <w:ilvl w:val="1"/>
          <w:numId w:val="13"/>
        </w:numPr>
        <w:spacing w:after="240"/>
        <w:rPr>
          <w:rFonts w:eastAsia="微软雅黑"/>
          <w:b w:val="0"/>
          <w:bCs w:val="0"/>
          <w:sz w:val="28"/>
        </w:rPr>
      </w:pPr>
      <w:r w:rsidRPr="00FF7720">
        <w:rPr>
          <w:rFonts w:eastAsia="微软雅黑"/>
          <w:b w:val="0"/>
          <w:bCs w:val="0"/>
          <w:sz w:val="28"/>
        </w:rPr>
        <w:t>Interaction with DRX</w:t>
      </w:r>
    </w:p>
    <w:p w14:paraId="5F28D000" w14:textId="79BA1655" w:rsidR="00DF423C" w:rsidRDefault="00C612EB" w:rsidP="00FF7720">
      <w:pPr>
        <w:spacing w:after="120"/>
        <w:jc w:val="both"/>
        <w:rPr>
          <w:rFonts w:eastAsiaTheme="minorEastAsia"/>
          <w:lang w:val="en-GB" w:eastAsia="zh-CN"/>
        </w:rPr>
      </w:pPr>
      <w:r w:rsidRPr="00AA4C7A">
        <w:rPr>
          <w:lang w:val="en-GB"/>
        </w:rPr>
        <w:t>W</w:t>
      </w:r>
      <w:r w:rsidRPr="00AA4C7A">
        <w:t xml:space="preserve">hen </w:t>
      </w:r>
      <w:r>
        <w:t xml:space="preserve">a UE is configured with </w:t>
      </w:r>
      <w:r w:rsidRPr="00AA4C7A">
        <w:t>DRX for power saving</w:t>
      </w:r>
      <w:r w:rsidRPr="00AA4C7A">
        <w:rPr>
          <w:lang w:val="en-GB" w:eastAsia="zh-CN"/>
        </w:rPr>
        <w:t xml:space="preserve">, </w:t>
      </w:r>
      <w:r w:rsidR="00432A71">
        <w:rPr>
          <w:lang w:val="en-GB" w:eastAsia="zh-CN"/>
        </w:rPr>
        <w:t xml:space="preserve">the </w:t>
      </w:r>
      <w:r w:rsidRPr="00AA4C7A">
        <w:rPr>
          <w:lang w:val="en-GB" w:eastAsia="zh-CN"/>
        </w:rPr>
        <w:t xml:space="preserve">UE </w:t>
      </w:r>
      <w:r>
        <w:rPr>
          <w:lang w:val="en-GB" w:eastAsia="zh-CN"/>
        </w:rPr>
        <w:t xml:space="preserve">does not </w:t>
      </w:r>
      <w:r w:rsidRPr="00AA4C7A">
        <w:rPr>
          <w:lang w:val="en-GB" w:eastAsia="zh-CN"/>
        </w:rPr>
        <w:t>need</w:t>
      </w:r>
      <w:r>
        <w:rPr>
          <w:lang w:val="en-GB" w:eastAsia="zh-CN"/>
        </w:rPr>
        <w:t xml:space="preserve"> to</w:t>
      </w:r>
      <w:r w:rsidRPr="00AA4C7A">
        <w:rPr>
          <w:lang w:val="en-GB" w:eastAsia="zh-CN"/>
        </w:rPr>
        <w:t xml:space="preserve"> wake up to monitor PDCCH(s)</w:t>
      </w:r>
      <w:r>
        <w:rPr>
          <w:lang w:val="en-GB" w:eastAsia="zh-CN"/>
        </w:rPr>
        <w:t xml:space="preserve"> </w:t>
      </w:r>
      <w:r w:rsidR="00432A71">
        <w:rPr>
          <w:lang w:val="en-GB" w:eastAsia="zh-CN"/>
        </w:rPr>
        <w:t>outside DRX active time</w:t>
      </w:r>
      <w:r>
        <w:rPr>
          <w:lang w:val="en-GB" w:eastAsia="zh-CN"/>
        </w:rPr>
        <w:t xml:space="preserve">. </w:t>
      </w:r>
      <w:r w:rsidR="00CD2F57">
        <w:rPr>
          <w:lang w:val="en-GB" w:eastAsia="zh-CN"/>
        </w:rPr>
        <w:t>F</w:t>
      </w:r>
      <w:r w:rsidR="00942558">
        <w:rPr>
          <w:lang w:val="en-GB" w:eastAsia="zh-CN"/>
        </w:rPr>
        <w:t>or Alt 1</w:t>
      </w:r>
      <w:r w:rsidR="00CD2F57">
        <w:rPr>
          <w:lang w:val="en-GB" w:eastAsia="zh-CN"/>
        </w:rPr>
        <w:t>-1</w:t>
      </w:r>
      <w:r w:rsidR="00942558">
        <w:rPr>
          <w:lang w:val="en-GB" w:eastAsia="zh-CN"/>
        </w:rPr>
        <w:t xml:space="preserve"> as </w:t>
      </w:r>
      <w:r w:rsidR="00CD2F57">
        <w:rPr>
          <w:lang w:val="en-GB" w:eastAsia="zh-CN"/>
        </w:rPr>
        <w:t>descri</w:t>
      </w:r>
      <w:r w:rsidR="00432A71">
        <w:rPr>
          <w:lang w:val="en-GB" w:eastAsia="zh-CN"/>
        </w:rPr>
        <w:t>b</w:t>
      </w:r>
      <w:r w:rsidR="00CD2F57">
        <w:rPr>
          <w:lang w:val="en-GB" w:eastAsia="zh-CN"/>
        </w:rPr>
        <w:t>ed</w:t>
      </w:r>
      <w:r w:rsidR="00942558">
        <w:rPr>
          <w:lang w:val="en-GB" w:eastAsia="zh-CN"/>
        </w:rPr>
        <w:t xml:space="preserve"> above, </w:t>
      </w:r>
      <w:r w:rsidR="007E2261">
        <w:rPr>
          <w:lang w:val="en-GB" w:eastAsia="zh-CN"/>
        </w:rPr>
        <w:t xml:space="preserve">some proponents propose to use </w:t>
      </w:r>
      <w:r w:rsidR="00CD2F57">
        <w:rPr>
          <w:lang w:val="en-GB" w:eastAsia="zh-CN"/>
        </w:rPr>
        <w:t xml:space="preserve">a DCI </w:t>
      </w:r>
      <w:r w:rsidR="007D0B6A">
        <w:rPr>
          <w:lang w:val="en-GB" w:eastAsia="zh-CN"/>
        </w:rPr>
        <w:t xml:space="preserve">to </w:t>
      </w:r>
      <w:r w:rsidR="00CD2F57">
        <w:rPr>
          <w:lang w:val="en-GB" w:eastAsia="zh-CN"/>
        </w:rPr>
        <w:t>indicat</w:t>
      </w:r>
      <w:r w:rsidR="007D0B6A">
        <w:rPr>
          <w:lang w:val="en-GB" w:eastAsia="zh-CN"/>
        </w:rPr>
        <w:t>e</w:t>
      </w:r>
      <w:r w:rsidR="007E2261">
        <w:rPr>
          <w:lang w:val="en-GB" w:eastAsia="zh-CN"/>
        </w:rPr>
        <w:t xml:space="preserve"> </w:t>
      </w:r>
      <w:r w:rsidR="00CD2F57">
        <w:rPr>
          <w:lang w:val="en-GB" w:eastAsia="zh-CN"/>
        </w:rPr>
        <w:t xml:space="preserve">whether </w:t>
      </w:r>
      <w:r w:rsidR="0041689B" w:rsidRPr="00FF7720">
        <w:rPr>
          <w:lang w:val="en-GB" w:eastAsia="zh-CN"/>
        </w:rPr>
        <w:t>one or more gaps,</w:t>
      </w:r>
      <w:r w:rsidR="0041689B">
        <w:rPr>
          <w:lang w:val="en-GB" w:eastAsia="zh-CN"/>
        </w:rPr>
        <w:t xml:space="preserve"> </w:t>
      </w:r>
      <w:r w:rsidR="0041689B" w:rsidRPr="00FF7720">
        <w:rPr>
          <w:lang w:val="en-GB" w:eastAsia="zh-CN"/>
        </w:rPr>
        <w:t>e.g.</w:t>
      </w:r>
      <w:r w:rsidR="0041689B">
        <w:rPr>
          <w:lang w:val="en-GB" w:eastAsia="zh-CN"/>
        </w:rPr>
        <w:t xml:space="preserve"> </w:t>
      </w:r>
      <w:r w:rsidR="00CD2F57" w:rsidRPr="00CD2F57">
        <w:rPr>
          <w:lang w:val="en-GB" w:eastAsia="zh-CN"/>
        </w:rPr>
        <w:t>a next measurement gap</w:t>
      </w:r>
      <w:r w:rsidR="00CD2F57">
        <w:rPr>
          <w:lang w:val="en-GB" w:eastAsia="zh-CN"/>
        </w:rPr>
        <w:t xml:space="preserve"> after the DCI is skipped or not</w:t>
      </w:r>
      <w:r w:rsidR="007E2261">
        <w:rPr>
          <w:lang w:val="en-GB" w:eastAsia="zh-CN"/>
        </w:rPr>
        <w:t>.</w:t>
      </w:r>
      <w:r w:rsidR="00CD2F57">
        <w:rPr>
          <w:lang w:val="en-GB" w:eastAsia="zh-CN"/>
        </w:rPr>
        <w:t xml:space="preserve"> </w:t>
      </w:r>
      <w:r w:rsidR="007E2261">
        <w:rPr>
          <w:lang w:val="en-GB" w:eastAsia="zh-CN"/>
        </w:rPr>
        <w:t>O</w:t>
      </w:r>
      <w:r w:rsidR="00CD2F57">
        <w:rPr>
          <w:lang w:val="en-GB" w:eastAsia="zh-CN"/>
        </w:rPr>
        <w:t xml:space="preserve">ne issue is if a measurement gap is </w:t>
      </w:r>
      <w:r w:rsidR="00053A9D">
        <w:rPr>
          <w:lang w:val="en-GB" w:eastAsia="zh-CN"/>
        </w:rPr>
        <w:t>outside DRX active time</w:t>
      </w:r>
      <w:r w:rsidR="00CD2F57">
        <w:t xml:space="preserve">, whether it </w:t>
      </w:r>
      <w:r w:rsidR="007E2261">
        <w:t>can</w:t>
      </w:r>
      <w:r w:rsidR="00CD2F57">
        <w:t xml:space="preserve"> </w:t>
      </w:r>
      <w:r w:rsidR="007E2261">
        <w:t xml:space="preserve">be </w:t>
      </w:r>
      <w:r w:rsidR="0003045E" w:rsidRPr="00FF7720">
        <w:t>count</w:t>
      </w:r>
      <w:r w:rsidR="007E2261">
        <w:t>ed</w:t>
      </w:r>
      <w:r w:rsidR="00CD2F57">
        <w:t xml:space="preserve"> as a </w:t>
      </w:r>
      <w:r w:rsidR="00693EF3">
        <w:t xml:space="preserve">next </w:t>
      </w:r>
      <w:r w:rsidR="00CD2F57">
        <w:t>measurement gap indicated by the DCI.</w:t>
      </w:r>
      <w:r w:rsidR="00CD2F57" w:rsidRPr="00FF7720">
        <w:rPr>
          <w:lang w:val="en-GB" w:eastAsia="zh-CN"/>
        </w:rPr>
        <w:t xml:space="preserve"> </w:t>
      </w:r>
      <w:r w:rsidR="00BB0AC3" w:rsidRPr="00FF7720">
        <w:rPr>
          <w:lang w:val="en-GB" w:eastAsia="zh-CN"/>
        </w:rPr>
        <w:t>For example, as shown in foll</w:t>
      </w:r>
      <w:r w:rsidR="00BB0AC3">
        <w:rPr>
          <w:lang w:val="en-GB" w:eastAsia="zh-CN"/>
        </w:rPr>
        <w:t>ow</w:t>
      </w:r>
      <w:r w:rsidR="00BB0AC3" w:rsidRPr="00FF7720">
        <w:rPr>
          <w:lang w:val="en-GB" w:eastAsia="zh-CN"/>
        </w:rPr>
        <w:t xml:space="preserve">ing </w:t>
      </w:r>
      <w:r w:rsidR="00BB0AC3">
        <w:rPr>
          <w:lang w:val="en-GB" w:eastAsia="zh-CN"/>
        </w:rPr>
        <w:t>F</w:t>
      </w:r>
      <w:r w:rsidR="00BB0AC3" w:rsidRPr="00FF7720">
        <w:rPr>
          <w:lang w:val="en-GB" w:eastAsia="zh-CN"/>
        </w:rPr>
        <w:t>igure 1</w:t>
      </w:r>
      <w:r w:rsidR="00BB0AC3">
        <w:rPr>
          <w:lang w:val="en-GB" w:eastAsia="zh-CN"/>
        </w:rPr>
        <w:t>, MG1 is ful</w:t>
      </w:r>
      <w:r w:rsidR="001733ED">
        <w:rPr>
          <w:lang w:val="en-GB" w:eastAsia="zh-CN"/>
        </w:rPr>
        <w:t xml:space="preserve">ly </w:t>
      </w:r>
      <w:r w:rsidR="00BB0AC3">
        <w:rPr>
          <w:lang w:val="en-GB" w:eastAsia="zh-CN"/>
        </w:rPr>
        <w:t>in</w:t>
      </w:r>
      <w:r w:rsidR="000D5FF8">
        <w:rPr>
          <w:lang w:val="en-GB" w:eastAsia="zh-CN"/>
        </w:rPr>
        <w:t xml:space="preserve"> DRX off duration, and MG2 is outside DRX off time. </w:t>
      </w:r>
      <w:r w:rsidR="005828F4">
        <w:rPr>
          <w:lang w:val="en-GB" w:eastAsia="zh-CN"/>
        </w:rPr>
        <w:t>At the same time,</w:t>
      </w:r>
      <w:r w:rsidR="000D5FF8">
        <w:rPr>
          <w:lang w:val="en-GB" w:eastAsia="zh-CN"/>
        </w:rPr>
        <w:t xml:space="preserve"> Alt 1-1 is </w:t>
      </w:r>
      <w:r w:rsidR="005828F4">
        <w:rPr>
          <w:lang w:val="en-GB" w:eastAsia="zh-CN"/>
        </w:rPr>
        <w:t xml:space="preserve">adopted by </w:t>
      </w:r>
      <w:r w:rsidR="000D5FF8">
        <w:rPr>
          <w:lang w:val="en-GB" w:eastAsia="zh-CN"/>
        </w:rPr>
        <w:t>using DCI</w:t>
      </w:r>
      <w:r w:rsidR="005F31C5">
        <w:rPr>
          <w:lang w:val="en-GB" w:eastAsia="zh-CN"/>
        </w:rPr>
        <w:t>1</w:t>
      </w:r>
      <w:r w:rsidR="000D5FF8">
        <w:rPr>
          <w:lang w:val="en-GB" w:eastAsia="zh-CN"/>
        </w:rPr>
        <w:t xml:space="preserve"> to indicate a next measurement gap after </w:t>
      </w:r>
      <w:r w:rsidR="005828F4">
        <w:rPr>
          <w:lang w:val="en-GB" w:eastAsia="zh-CN"/>
        </w:rPr>
        <w:t>DCI</w:t>
      </w:r>
      <w:r w:rsidR="005F31C5">
        <w:rPr>
          <w:lang w:val="en-GB" w:eastAsia="zh-CN"/>
        </w:rPr>
        <w:t>1</w:t>
      </w:r>
      <w:r w:rsidR="000D5FF8">
        <w:rPr>
          <w:lang w:val="en-GB" w:eastAsia="zh-CN"/>
        </w:rPr>
        <w:t xml:space="preserve">. One interpretation is </w:t>
      </w:r>
      <w:r w:rsidR="00766F52">
        <w:rPr>
          <w:lang w:val="en-GB" w:eastAsia="zh-CN"/>
        </w:rPr>
        <w:t xml:space="preserve">DCI1 is used to indicate whether MG1 is skipped or not. </w:t>
      </w:r>
      <w:r w:rsidR="001733ED">
        <w:rPr>
          <w:lang w:val="en-GB" w:eastAsia="zh-CN"/>
        </w:rPr>
        <w:t>A</w:t>
      </w:r>
      <w:r w:rsidR="00766F52">
        <w:rPr>
          <w:lang w:val="en-GB" w:eastAsia="zh-CN"/>
        </w:rPr>
        <w:t>nother interpretation is DCI1 is used to indicate whether MG2 is skipped or not</w:t>
      </w:r>
      <w:r w:rsidR="00766F52">
        <w:rPr>
          <w:rFonts w:eastAsiaTheme="minorEastAsia" w:hint="eastAsia"/>
          <w:lang w:val="en-GB" w:eastAsia="zh-CN"/>
        </w:rPr>
        <w:t>.</w:t>
      </w:r>
      <w:r w:rsidR="00DF423C">
        <w:rPr>
          <w:rFonts w:eastAsiaTheme="minorEastAsia"/>
          <w:lang w:val="en-GB" w:eastAsia="zh-CN"/>
        </w:rPr>
        <w:t xml:space="preserve"> Note that </w:t>
      </w:r>
      <w:r w:rsidR="00DF423C">
        <w:t>outside DRX active time, UE still needs to perform transmission/reception based on configuration/scheduling</w:t>
      </w:r>
      <w:r w:rsidR="00853331">
        <w:t xml:space="preserve"> </w:t>
      </w:r>
      <w:r w:rsidR="00DF423C">
        <w:t>following current DRX mechanism, but the</w:t>
      </w:r>
      <w:r w:rsidR="00853331">
        <w:t xml:space="preserve"> </w:t>
      </w:r>
      <w:r w:rsidR="00DF423C">
        <w:t xml:space="preserve">scheduling DCI should be transmitted before </w:t>
      </w:r>
      <w:r w:rsidR="00F82766">
        <w:t>DRX off.</w:t>
      </w:r>
      <w:r w:rsidR="00DF423C">
        <w:t xml:space="preserve"> </w:t>
      </w:r>
    </w:p>
    <w:p w14:paraId="3FB78F46" w14:textId="451312F3" w:rsidR="00AB45DE" w:rsidRPr="00FF7720" w:rsidRDefault="00DF423C" w:rsidP="00AB45DE">
      <w:pPr>
        <w:jc w:val="both"/>
        <w:rPr>
          <w:lang w:val="en-GB" w:eastAsia="zh-CN"/>
        </w:rPr>
      </w:pPr>
      <w:r>
        <w:rPr>
          <w:rStyle w:val="ab"/>
        </w:rPr>
        <w:t>I</w:t>
      </w:r>
      <w:r w:rsidR="00AB45DE">
        <w:rPr>
          <w:rFonts w:eastAsiaTheme="minorEastAsia"/>
          <w:lang w:val="en-GB" w:eastAsia="zh-CN"/>
        </w:rPr>
        <w:t xml:space="preserve">n our view, the mechanism of enabling </w:t>
      </w:r>
      <w:r w:rsidR="00AB45DE">
        <w:t xml:space="preserve">transmission/reception </w:t>
      </w:r>
      <w:r w:rsidR="007E2261">
        <w:t>in</w:t>
      </w:r>
      <w:r w:rsidR="00AB45DE">
        <w:t xml:space="preserve"> </w:t>
      </w:r>
      <w:r w:rsidR="007E2261">
        <w:t>g</w:t>
      </w:r>
      <w:r w:rsidR="007E2261" w:rsidRPr="00772462">
        <w:rPr>
          <w:rFonts w:eastAsia="宋体"/>
          <w:szCs w:val="20"/>
          <w:lang w:val="en-GB" w:eastAsia="zh-CN"/>
        </w:rPr>
        <w:t>aps/restrictions</w:t>
      </w:r>
      <w:r w:rsidR="00AB45DE">
        <w:t xml:space="preserve"> that are caused by RRM measurement and the</w:t>
      </w:r>
      <w:r w:rsidR="007E2261">
        <w:t xml:space="preserve"> existing</w:t>
      </w:r>
      <w:r w:rsidR="00AB45DE">
        <w:t xml:space="preserve"> mechanism of DRX can be independent, that is, when determining the next measurement gap indicated by DCI</w:t>
      </w:r>
      <w:r w:rsidR="00644CBC">
        <w:t>1</w:t>
      </w:r>
      <w:r w:rsidR="00AB45DE">
        <w:t>, there is no need to take consideration on D</w:t>
      </w:r>
      <w:r w:rsidR="00161C11">
        <w:t>RX configuration</w:t>
      </w:r>
      <w:r w:rsidR="00C433FF">
        <w:t>, therefore, DCI1 is used to indicate the skipping status of MG1</w:t>
      </w:r>
      <w:r w:rsidR="00161C11">
        <w:t>.</w:t>
      </w:r>
      <w:r w:rsidR="00AB45DE">
        <w:t xml:space="preserve"> </w:t>
      </w:r>
      <w:proofErr w:type="spellStart"/>
      <w:r w:rsidR="00AB45DE">
        <w:t>gNB</w:t>
      </w:r>
      <w:proofErr w:type="spellEnd"/>
      <w:r w:rsidR="00AB45DE">
        <w:t xml:space="preserve"> can send </w:t>
      </w:r>
      <w:r w:rsidR="00644CBC">
        <w:t>an</w:t>
      </w:r>
      <w:r w:rsidR="00381D50">
        <w:t>other</w:t>
      </w:r>
      <w:r w:rsidR="00AB45DE">
        <w:t xml:space="preserve"> indication to skip MG2 after MG1 if needed.</w:t>
      </w:r>
    </w:p>
    <w:p w14:paraId="517D12A4" w14:textId="6960C021" w:rsidR="00942558" w:rsidRPr="007E2261" w:rsidRDefault="00942558" w:rsidP="00C612EB">
      <w:pPr>
        <w:jc w:val="both"/>
        <w:rPr>
          <w:lang w:val="en-GB" w:eastAsia="zh-CN"/>
        </w:rPr>
      </w:pPr>
    </w:p>
    <w:p w14:paraId="74D36540" w14:textId="5A958D7A" w:rsidR="00693EF3" w:rsidRDefault="000E0E1E" w:rsidP="00FF7720">
      <w:pPr>
        <w:keepNext/>
        <w:jc w:val="center"/>
      </w:pPr>
      <w:r w:rsidRPr="000E0E1E">
        <w:rPr>
          <w:noProof/>
        </w:rPr>
        <w:drawing>
          <wp:inline distT="0" distB="0" distL="0" distR="0" wp14:anchorId="1911AA4C" wp14:editId="49D063E8">
            <wp:extent cx="3200400" cy="10985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00400" cy="1098550"/>
                    </a:xfrm>
                    <a:prstGeom prst="rect">
                      <a:avLst/>
                    </a:prstGeom>
                    <a:noFill/>
                    <a:ln>
                      <a:noFill/>
                    </a:ln>
                  </pic:spPr>
                </pic:pic>
              </a:graphicData>
            </a:graphic>
          </wp:inline>
        </w:drawing>
      </w:r>
    </w:p>
    <w:p w14:paraId="6F06DE46" w14:textId="0C92E83B" w:rsidR="001D6480" w:rsidRPr="00FF7720" w:rsidRDefault="00693EF3" w:rsidP="00FF7720">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sidR="000B049F">
        <w:rPr>
          <w:noProof/>
        </w:rPr>
        <w:t>3</w:t>
      </w:r>
      <w:r>
        <w:fldChar w:fldCharType="end"/>
      </w:r>
      <w:r>
        <w:t xml:space="preserve"> Example for interaction with DRX</w:t>
      </w:r>
    </w:p>
    <w:p w14:paraId="4CBA91E7" w14:textId="37663A01" w:rsidR="00942558" w:rsidRDefault="00462EF1" w:rsidP="00C612EB">
      <w:pPr>
        <w:jc w:val="both"/>
      </w:pPr>
      <w:r>
        <w:rPr>
          <w:rFonts w:eastAsiaTheme="minorEastAsia"/>
          <w:lang w:val="en-GB" w:eastAsia="zh-CN"/>
        </w:rPr>
        <w:t xml:space="preserve">Another issue is </w:t>
      </w:r>
      <w:r w:rsidR="00161C11">
        <w:t>outside</w:t>
      </w:r>
      <w:r w:rsidR="00C612EB" w:rsidRPr="00AA4C7A">
        <w:t xml:space="preserve"> DRX </w:t>
      </w:r>
      <w:r w:rsidR="00161C11">
        <w:t>active</w:t>
      </w:r>
      <w:r w:rsidR="00C612EB" w:rsidRPr="00AA4C7A">
        <w:t xml:space="preserve"> time, </w:t>
      </w:r>
      <w:r w:rsidR="00942558">
        <w:t>if</w:t>
      </w:r>
      <w:r w:rsidR="00C612EB" w:rsidRPr="00AA4C7A">
        <w:t xml:space="preserve"> </w:t>
      </w:r>
      <w:r w:rsidR="00DD2DA7">
        <w:t xml:space="preserve">the </w:t>
      </w:r>
      <w:proofErr w:type="spellStart"/>
      <w:r w:rsidR="00C612EB" w:rsidRPr="00AA4C7A">
        <w:t>gNB</w:t>
      </w:r>
      <w:proofErr w:type="spellEnd"/>
      <w:r w:rsidR="00C612EB" w:rsidRPr="00AA4C7A">
        <w:t xml:space="preserve"> indicate</w:t>
      </w:r>
      <w:r w:rsidR="00942558">
        <w:t>s</w:t>
      </w:r>
      <w:r w:rsidR="00C612EB" w:rsidRPr="00AA4C7A">
        <w:t xml:space="preserve"> transmission/reception within a measurement gap</w:t>
      </w:r>
      <w:r>
        <w:t xml:space="preserve">, the UE </w:t>
      </w:r>
      <w:r w:rsidR="007E2261">
        <w:t xml:space="preserve">should </w:t>
      </w:r>
      <w:r>
        <w:t xml:space="preserve">follow the behavior of the </w:t>
      </w:r>
      <w:r w:rsidR="00693EF3">
        <w:t xml:space="preserve">indication </w:t>
      </w:r>
      <w:r>
        <w:t>to perform transmission/reception within the measurement gap</w:t>
      </w:r>
      <w:r w:rsidR="00A17F54">
        <w:t xml:space="preserve"> including PDCCH monitoring</w:t>
      </w:r>
      <w:r>
        <w:t xml:space="preserve">, or the UE </w:t>
      </w:r>
      <w:r w:rsidR="007E2261">
        <w:t xml:space="preserve">should </w:t>
      </w:r>
      <w:r>
        <w:t>follow the behavior o</w:t>
      </w:r>
      <w:r w:rsidR="00693EF3">
        <w:t>f</w:t>
      </w:r>
      <w:r>
        <w:t xml:space="preserve"> DRX and does not need to perform </w:t>
      </w:r>
      <w:r w:rsidR="009C2E2C">
        <w:t xml:space="preserve">PDCCH </w:t>
      </w:r>
      <w:r w:rsidR="009C2E2C" w:rsidRPr="00FF7720">
        <w:t xml:space="preserve">monitoring </w:t>
      </w:r>
      <w:r>
        <w:t>within the measurement gap</w:t>
      </w:r>
      <w:r w:rsidR="00693EF3">
        <w:t>.</w:t>
      </w:r>
      <w:r w:rsidR="00AB45DE">
        <w:t xml:space="preserve"> In our view, </w:t>
      </w:r>
      <w:r w:rsidR="006D257F">
        <w:t xml:space="preserve">such case is not a typical case, and there is no </w:t>
      </w:r>
      <w:r w:rsidR="00636D89">
        <w:t>motivation</w:t>
      </w:r>
      <w:r w:rsidR="006D257F">
        <w:t xml:space="preserve"> to </w:t>
      </w:r>
      <w:r w:rsidR="00DD2DA7">
        <w:t>change</w:t>
      </w:r>
      <w:r w:rsidR="006D257F">
        <w:t xml:space="preserve"> the exi</w:t>
      </w:r>
      <w:r w:rsidR="00DD2DA7">
        <w:t>s</w:t>
      </w:r>
      <w:r w:rsidR="006D257F">
        <w:t xml:space="preserve">ting DRX mechanism. That is, the UE </w:t>
      </w:r>
      <w:r w:rsidR="00393C39">
        <w:t xml:space="preserve">should </w:t>
      </w:r>
      <w:r w:rsidR="006D257F">
        <w:t xml:space="preserve">follow the behavior of DRX and does not need to perform </w:t>
      </w:r>
      <w:r w:rsidR="00853331">
        <w:t>PDCCH monitoring</w:t>
      </w:r>
      <w:r w:rsidR="006D257F">
        <w:t xml:space="preserve"> within the measurement gap.</w:t>
      </w:r>
    </w:p>
    <w:p w14:paraId="1922D765" w14:textId="68ADF669" w:rsidR="00693EF3" w:rsidRPr="00FF7720" w:rsidRDefault="00693EF3" w:rsidP="00C612EB">
      <w:pPr>
        <w:jc w:val="both"/>
        <w:rPr>
          <w:rFonts w:eastAsiaTheme="minorEastAsia"/>
          <w:lang w:eastAsia="zh-CN"/>
        </w:rPr>
      </w:pPr>
    </w:p>
    <w:p w14:paraId="48389D22" w14:textId="7AE3CA11" w:rsidR="00C612EB" w:rsidRPr="00C13163" w:rsidRDefault="00C612EB" w:rsidP="00FF7720">
      <w:pPr>
        <w:jc w:val="both"/>
        <w:rPr>
          <w:rFonts w:ascii="Times" w:eastAsia="Batang" w:hAnsi="Times"/>
          <w:b/>
          <w:szCs w:val="20"/>
          <w:lang w:val="en-GB"/>
        </w:rPr>
      </w:pPr>
      <w:r w:rsidRPr="00C13163">
        <w:rPr>
          <w:b/>
        </w:rPr>
        <w:t xml:space="preserve">Proposal </w:t>
      </w:r>
      <w:r w:rsidR="00C13163">
        <w:rPr>
          <w:b/>
        </w:rPr>
        <w:t>5</w:t>
      </w:r>
      <w:r w:rsidRPr="00C13163">
        <w:rPr>
          <w:b/>
        </w:rPr>
        <w:t xml:space="preserve">: </w:t>
      </w:r>
      <w:r w:rsidR="000F2482" w:rsidRPr="00C13163">
        <w:rPr>
          <w:b/>
        </w:rPr>
        <w:t>Enhancement on e</w:t>
      </w:r>
      <w:r w:rsidRPr="00C13163">
        <w:rPr>
          <w:b/>
        </w:rPr>
        <w:t>nabl</w:t>
      </w:r>
      <w:r w:rsidR="00C231E9" w:rsidRPr="00C13163">
        <w:rPr>
          <w:b/>
        </w:rPr>
        <w:t>ing</w:t>
      </w:r>
      <w:r w:rsidRPr="00C13163">
        <w:rPr>
          <w:b/>
        </w:rPr>
        <w:t xml:space="preserve"> </w:t>
      </w:r>
      <w:r w:rsidR="000325C0" w:rsidRPr="00C13163">
        <w:rPr>
          <w:b/>
        </w:rPr>
        <w:t>Tx/Rx in gaps/restrictions that are caused by RRM measurements outside DRX active time</w:t>
      </w:r>
      <w:r w:rsidR="00EE7D45" w:rsidRPr="00C13163">
        <w:rPr>
          <w:b/>
        </w:rPr>
        <w:t xml:space="preserve"> is </w:t>
      </w:r>
      <w:r w:rsidR="000477D3" w:rsidRPr="00C13163">
        <w:rPr>
          <w:b/>
        </w:rPr>
        <w:t>not considered</w:t>
      </w:r>
      <w:r w:rsidR="00433D2F" w:rsidRPr="00C13163">
        <w:rPr>
          <w:b/>
        </w:rPr>
        <w:t xml:space="preserve"> in R1</w:t>
      </w:r>
      <w:r w:rsidR="00630973" w:rsidRPr="00C13163">
        <w:rPr>
          <w:b/>
        </w:rPr>
        <w:t>9</w:t>
      </w:r>
      <w:r w:rsidR="00EE7D45" w:rsidRPr="00C13163">
        <w:rPr>
          <w:b/>
        </w:rPr>
        <w:t>.</w:t>
      </w:r>
    </w:p>
    <w:p w14:paraId="380474CC" w14:textId="7A7CB24D"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Conclusion</w:t>
      </w:r>
    </w:p>
    <w:p w14:paraId="1E01986B" w14:textId="0FCBD595" w:rsidR="005D55E8" w:rsidRDefault="005D55E8" w:rsidP="009C571B">
      <w:pPr>
        <w:spacing w:beforeLines="50" w:before="120" w:afterLines="50" w:after="120"/>
        <w:jc w:val="both"/>
        <w:rPr>
          <w:rFonts w:eastAsia="宋体"/>
          <w:lang w:eastAsia="zh-CN"/>
        </w:rPr>
      </w:pPr>
      <w:r w:rsidRPr="005D55E8">
        <w:rPr>
          <w:rFonts w:eastAsia="宋体" w:hint="eastAsia"/>
          <w:lang w:eastAsia="zh-CN"/>
        </w:rPr>
        <w:t xml:space="preserve">In this contribution, </w:t>
      </w:r>
      <w:r w:rsidR="009254CF">
        <w:rPr>
          <w:rFonts w:eastAsia="宋体"/>
          <w:lang w:eastAsia="zh-CN"/>
        </w:rPr>
        <w:t xml:space="preserve">some remaining issues about </w:t>
      </w:r>
      <w:r w:rsidR="00190C6C">
        <w:rPr>
          <w:rFonts w:eastAsia="宋体"/>
          <w:szCs w:val="20"/>
          <w:lang w:val="en-GB" w:eastAsia="zh-CN"/>
        </w:rPr>
        <w:t xml:space="preserve">enhancements </w:t>
      </w:r>
      <w:r w:rsidR="00190C6C" w:rsidRPr="00772462">
        <w:rPr>
          <w:rFonts w:eastAsia="宋体"/>
          <w:szCs w:val="20"/>
          <w:lang w:val="en-GB" w:eastAsia="zh-CN"/>
        </w:rPr>
        <w:t>to enable transmission</w:t>
      </w:r>
      <w:r w:rsidR="00190C6C">
        <w:rPr>
          <w:rFonts w:eastAsia="宋体"/>
          <w:szCs w:val="20"/>
          <w:lang w:val="en-GB" w:eastAsia="zh-CN"/>
        </w:rPr>
        <w:t>s</w:t>
      </w:r>
      <w:r w:rsidR="00190C6C" w:rsidRPr="00772462">
        <w:rPr>
          <w:rFonts w:eastAsia="宋体"/>
          <w:szCs w:val="20"/>
          <w:lang w:val="en-GB" w:eastAsia="zh-CN"/>
        </w:rPr>
        <w:t>/reception</w:t>
      </w:r>
      <w:r w:rsidR="00190C6C">
        <w:rPr>
          <w:rFonts w:eastAsia="宋体"/>
          <w:szCs w:val="20"/>
          <w:lang w:val="en-GB" w:eastAsia="zh-CN"/>
        </w:rPr>
        <w:t>s</w:t>
      </w:r>
      <w:r w:rsidR="00190C6C" w:rsidRPr="00772462">
        <w:rPr>
          <w:rFonts w:eastAsia="宋体"/>
          <w:szCs w:val="20"/>
          <w:lang w:val="en-GB" w:eastAsia="zh-CN"/>
        </w:rPr>
        <w:t xml:space="preserve"> in gaps/restrictions</w:t>
      </w:r>
      <w:r w:rsidR="00190C6C">
        <w:rPr>
          <w:rFonts w:eastAsia="宋体"/>
          <w:lang w:eastAsia="zh-CN"/>
        </w:rPr>
        <w:t xml:space="preserve"> </w:t>
      </w:r>
      <w:r w:rsidR="0069614C">
        <w:rPr>
          <w:rFonts w:eastAsia="宋体"/>
          <w:lang w:eastAsia="zh-CN"/>
        </w:rPr>
        <w:t>are discussed</w:t>
      </w:r>
      <w:r w:rsidR="00A1751E" w:rsidRPr="00341632">
        <w:rPr>
          <w:rFonts w:eastAsia="宋体"/>
          <w:lang w:eastAsia="zh-CN"/>
        </w:rPr>
        <w:t xml:space="preserve">, </w:t>
      </w:r>
      <w:r w:rsidRPr="005D55E8">
        <w:rPr>
          <w:rFonts w:eastAsia="宋体"/>
          <w:lang w:eastAsia="zh-CN"/>
        </w:rPr>
        <w:t>with the following</w:t>
      </w:r>
      <w:r w:rsidR="00663149">
        <w:rPr>
          <w:rFonts w:eastAsia="宋体"/>
          <w:lang w:eastAsia="zh-CN"/>
        </w:rPr>
        <w:t xml:space="preserve"> </w:t>
      </w:r>
      <w:r w:rsidRPr="005D55E8">
        <w:rPr>
          <w:rFonts w:eastAsia="宋体"/>
          <w:lang w:eastAsia="zh-CN"/>
        </w:rPr>
        <w:t>proposals:</w:t>
      </w:r>
    </w:p>
    <w:p w14:paraId="6AFCFF1A" w14:textId="77777777" w:rsidR="00CA1236" w:rsidRDefault="00CA1236">
      <w:pPr>
        <w:pStyle w:val="a7"/>
        <w:jc w:val="both"/>
        <w:rPr>
          <w:b/>
          <w:lang w:val="en-US"/>
        </w:rPr>
      </w:pPr>
      <w:r w:rsidRPr="00220084">
        <w:rPr>
          <w:b/>
        </w:rPr>
        <w:t xml:space="preserve">Proposal </w:t>
      </w:r>
      <w:r w:rsidRPr="00220084">
        <w:rPr>
          <w:b/>
        </w:rPr>
        <w:fldChar w:fldCharType="begin"/>
      </w:r>
      <w:r w:rsidRPr="00220084">
        <w:rPr>
          <w:b/>
        </w:rPr>
        <w:instrText xml:space="preserve"> SEQ Proposal \* ARABIC </w:instrText>
      </w:r>
      <w:r w:rsidRPr="00220084">
        <w:rPr>
          <w:b/>
        </w:rPr>
        <w:fldChar w:fldCharType="separate"/>
      </w:r>
      <w:r>
        <w:rPr>
          <w:b/>
          <w:noProof/>
        </w:rPr>
        <w:t>1</w:t>
      </w:r>
      <w:r w:rsidRPr="00220084">
        <w:rPr>
          <w:b/>
        </w:rPr>
        <w:fldChar w:fldCharType="end"/>
      </w:r>
      <w:r w:rsidRPr="00220084">
        <w:rPr>
          <w:b/>
        </w:rPr>
        <w:t xml:space="preserve">: </w:t>
      </w:r>
      <w:r w:rsidRPr="00220084">
        <w:rPr>
          <w:b/>
          <w:lang w:val="en-US"/>
        </w:rPr>
        <w:t xml:space="preserve">To enable Tx/Rx in gaps/restrictions that are caused by RRM measurements with </w:t>
      </w:r>
      <w:r>
        <w:rPr>
          <w:b/>
          <w:lang w:val="en-US"/>
        </w:rPr>
        <w:t>Alt</w:t>
      </w:r>
      <w:r>
        <w:rPr>
          <w:b/>
        </w:rPr>
        <w:t>.</w:t>
      </w:r>
      <w:r>
        <w:rPr>
          <w:b/>
          <w:lang w:val="en-US"/>
        </w:rPr>
        <w:t xml:space="preserve"> 1</w:t>
      </w:r>
      <w:r w:rsidRPr="00220084">
        <w:rPr>
          <w:b/>
          <w:lang w:val="en-US"/>
        </w:rPr>
        <w:t xml:space="preserve">, </w:t>
      </w:r>
      <w:r w:rsidRPr="00220084">
        <w:rPr>
          <w:rFonts w:hint="eastAsia"/>
          <w:b/>
          <w:lang w:val="en-US"/>
        </w:rPr>
        <w:t>DCI formats 1_1</w:t>
      </w:r>
      <w:r>
        <w:rPr>
          <w:b/>
        </w:rPr>
        <w:t xml:space="preserve"> and</w:t>
      </w:r>
      <w:r w:rsidRPr="00220084">
        <w:rPr>
          <w:rFonts w:hint="eastAsia"/>
          <w:b/>
          <w:lang w:val="en-US"/>
        </w:rPr>
        <w:t xml:space="preserve"> 1_2</w:t>
      </w:r>
      <w:r w:rsidRPr="00220084">
        <w:rPr>
          <w:b/>
          <w:lang w:val="en-US"/>
        </w:rPr>
        <w:t xml:space="preserve"> are supported.</w:t>
      </w:r>
    </w:p>
    <w:p w14:paraId="06D387AD" w14:textId="77777777" w:rsidR="00CA1236" w:rsidRDefault="00CA1236">
      <w:pPr>
        <w:pStyle w:val="a7"/>
        <w:numPr>
          <w:ilvl w:val="0"/>
          <w:numId w:val="27"/>
        </w:numPr>
        <w:jc w:val="both"/>
        <w:rPr>
          <w:b/>
          <w:szCs w:val="24"/>
          <w:lang w:val="en-US"/>
        </w:rPr>
      </w:pPr>
      <w:r w:rsidRPr="00B92659">
        <w:rPr>
          <w:b/>
          <w:szCs w:val="24"/>
          <w:lang w:val="en-US"/>
        </w:rPr>
        <w:t xml:space="preserve">The </w:t>
      </w:r>
      <w:r>
        <w:rPr>
          <w:b/>
          <w:szCs w:val="24"/>
          <w:lang w:val="en-US"/>
        </w:rPr>
        <w:t>presence</w:t>
      </w:r>
      <w:r w:rsidRPr="00B92659">
        <w:rPr>
          <w:b/>
          <w:szCs w:val="24"/>
          <w:lang w:val="en-US"/>
        </w:rPr>
        <w:t xml:space="preserve"> of the one-bit indication in</w:t>
      </w:r>
      <w:r>
        <w:rPr>
          <w:b/>
          <w:szCs w:val="24"/>
          <w:lang w:val="en-US"/>
        </w:rPr>
        <w:t xml:space="preserve"> different </w:t>
      </w:r>
      <w:r w:rsidRPr="00B92659">
        <w:rPr>
          <w:b/>
          <w:szCs w:val="24"/>
          <w:lang w:val="en-US"/>
        </w:rPr>
        <w:t>DCI format</w:t>
      </w:r>
      <w:r>
        <w:rPr>
          <w:b/>
          <w:szCs w:val="24"/>
          <w:lang w:val="en-US"/>
        </w:rPr>
        <w:t>s</w:t>
      </w:r>
      <w:r w:rsidRPr="00B92659">
        <w:rPr>
          <w:b/>
          <w:szCs w:val="24"/>
          <w:lang w:val="en-US"/>
        </w:rPr>
        <w:t xml:space="preserve"> is configured per DCI format</w:t>
      </w:r>
      <w:r>
        <w:rPr>
          <w:b/>
          <w:szCs w:val="24"/>
          <w:lang w:val="en-US"/>
        </w:rPr>
        <w:t>.</w:t>
      </w:r>
    </w:p>
    <w:p w14:paraId="7C08BBCE" w14:textId="77777777" w:rsidR="00CA1236" w:rsidRPr="00B92659" w:rsidRDefault="00CA1236">
      <w:pPr>
        <w:pStyle w:val="a7"/>
        <w:numPr>
          <w:ilvl w:val="0"/>
          <w:numId w:val="27"/>
        </w:numPr>
        <w:jc w:val="both"/>
        <w:rPr>
          <w:b/>
          <w:szCs w:val="24"/>
          <w:lang w:val="en-US"/>
        </w:rPr>
      </w:pPr>
      <w:r w:rsidRPr="00B92659">
        <w:rPr>
          <w:rFonts w:hint="eastAsia"/>
          <w:b/>
          <w:szCs w:val="24"/>
          <w:lang w:val="en-US"/>
        </w:rPr>
        <w:t>F</w:t>
      </w:r>
      <w:r w:rsidRPr="00B92659">
        <w:rPr>
          <w:b/>
          <w:szCs w:val="24"/>
          <w:lang w:val="en-US"/>
        </w:rPr>
        <w:t>FS DCI formats 0_1 and 0_2</w:t>
      </w:r>
      <w:r>
        <w:rPr>
          <w:b/>
          <w:szCs w:val="24"/>
          <w:lang w:val="en-US"/>
        </w:rPr>
        <w:t>.</w:t>
      </w:r>
    </w:p>
    <w:p w14:paraId="11E56AC5" w14:textId="77777777" w:rsidR="00CA1236" w:rsidRDefault="00CA1236" w:rsidP="00616E16">
      <w:pPr>
        <w:pStyle w:val="a7"/>
        <w:jc w:val="both"/>
        <w:rPr>
          <w:rFonts w:eastAsia="宋体"/>
          <w:b/>
          <w:lang w:eastAsia="zh-CN"/>
        </w:rPr>
      </w:pPr>
      <w:r w:rsidRPr="00B92659">
        <w:rPr>
          <w:rFonts w:eastAsia="宋体"/>
          <w:b/>
          <w:lang w:eastAsia="zh-CN"/>
        </w:rPr>
        <w:t xml:space="preserve">Proposal </w:t>
      </w:r>
      <w:r w:rsidRPr="00B92659">
        <w:rPr>
          <w:rFonts w:eastAsia="宋体"/>
          <w:b/>
          <w:lang w:eastAsia="zh-CN"/>
        </w:rPr>
        <w:fldChar w:fldCharType="begin"/>
      </w:r>
      <w:r w:rsidRPr="00B92659">
        <w:rPr>
          <w:rFonts w:eastAsia="宋体"/>
          <w:b/>
          <w:lang w:eastAsia="zh-CN"/>
        </w:rPr>
        <w:instrText xml:space="preserve"> SEQ Proposal \* ARABIC </w:instrText>
      </w:r>
      <w:r w:rsidRPr="00B92659">
        <w:rPr>
          <w:rFonts w:eastAsia="宋体"/>
          <w:b/>
          <w:lang w:eastAsia="zh-CN"/>
        </w:rPr>
        <w:fldChar w:fldCharType="separate"/>
      </w:r>
      <w:r>
        <w:rPr>
          <w:rFonts w:eastAsia="宋体"/>
          <w:b/>
          <w:noProof/>
          <w:lang w:eastAsia="zh-CN"/>
        </w:rPr>
        <w:t>2</w:t>
      </w:r>
      <w:r w:rsidRPr="00B92659">
        <w:rPr>
          <w:rFonts w:eastAsia="宋体"/>
          <w:b/>
          <w:lang w:eastAsia="zh-CN"/>
        </w:rPr>
        <w:fldChar w:fldCharType="end"/>
      </w:r>
      <w:r w:rsidRPr="00B92659">
        <w:rPr>
          <w:rFonts w:eastAsia="宋体"/>
          <w:b/>
          <w:lang w:eastAsia="zh-CN"/>
        </w:rPr>
        <w:t xml:space="preserve">: For a DCI indicating </w:t>
      </w:r>
      <w:r>
        <w:rPr>
          <w:rFonts w:eastAsia="宋体"/>
          <w:b/>
          <w:lang w:eastAsia="zh-CN"/>
        </w:rPr>
        <w:t xml:space="preserve">to </w:t>
      </w:r>
      <w:r w:rsidRPr="00B92659">
        <w:rPr>
          <w:rFonts w:eastAsia="宋体"/>
          <w:b/>
          <w:lang w:eastAsia="zh-CN"/>
        </w:rPr>
        <w:t xml:space="preserve">skip a particular gap/restriction occasion, the DCI can indicate invalid FDRA without </w:t>
      </w:r>
      <w:r>
        <w:rPr>
          <w:rFonts w:eastAsia="宋体"/>
          <w:b/>
          <w:lang w:eastAsia="zh-CN"/>
        </w:rPr>
        <w:t xml:space="preserve">scheduling </w:t>
      </w:r>
      <w:r w:rsidRPr="00B92659">
        <w:rPr>
          <w:rFonts w:eastAsia="宋体"/>
          <w:b/>
          <w:lang w:eastAsia="zh-CN"/>
        </w:rPr>
        <w:t>a PDSCH</w:t>
      </w:r>
      <w:r>
        <w:rPr>
          <w:rFonts w:eastAsia="宋体"/>
          <w:b/>
          <w:lang w:eastAsia="zh-CN"/>
        </w:rPr>
        <w:t xml:space="preserve"> reception</w:t>
      </w:r>
      <w:r w:rsidRPr="00B92659">
        <w:rPr>
          <w:rFonts w:eastAsia="宋体"/>
          <w:b/>
          <w:lang w:eastAsia="zh-CN"/>
        </w:rPr>
        <w:t>.</w:t>
      </w:r>
    </w:p>
    <w:p w14:paraId="3D03AECD" w14:textId="77777777" w:rsidR="00CA1236" w:rsidRPr="00220084" w:rsidRDefault="00CA1236">
      <w:pPr>
        <w:pStyle w:val="a7"/>
        <w:jc w:val="both"/>
        <w:rPr>
          <w:b/>
          <w:lang w:eastAsia="x-none"/>
        </w:rPr>
      </w:pPr>
      <w:r w:rsidRPr="00494942">
        <w:rPr>
          <w:b/>
        </w:rPr>
        <w:t xml:space="preserve">Proposal </w:t>
      </w:r>
      <w:r w:rsidRPr="00494942">
        <w:rPr>
          <w:b/>
        </w:rPr>
        <w:fldChar w:fldCharType="begin"/>
      </w:r>
      <w:r w:rsidRPr="00494942">
        <w:rPr>
          <w:b/>
        </w:rPr>
        <w:instrText xml:space="preserve"> SEQ Proposal \* ARABIC </w:instrText>
      </w:r>
      <w:r w:rsidRPr="00494942">
        <w:rPr>
          <w:b/>
        </w:rPr>
        <w:fldChar w:fldCharType="separate"/>
      </w:r>
      <w:r>
        <w:rPr>
          <w:b/>
          <w:noProof/>
        </w:rPr>
        <w:t>3</w:t>
      </w:r>
      <w:r w:rsidRPr="00494942">
        <w:rPr>
          <w:b/>
        </w:rPr>
        <w:fldChar w:fldCharType="end"/>
      </w:r>
      <w:r w:rsidRPr="00494942">
        <w:rPr>
          <w:b/>
        </w:rPr>
        <w:t>: When</w:t>
      </w:r>
      <w:r>
        <w:rPr>
          <w:b/>
        </w:rPr>
        <w:t xml:space="preserve"> a</w:t>
      </w:r>
      <w:r w:rsidRPr="00494942">
        <w:rPr>
          <w:b/>
        </w:rPr>
        <w:t xml:space="preserve"> UE is configured with </w:t>
      </w:r>
      <w:r>
        <w:rPr>
          <w:b/>
        </w:rPr>
        <w:t xml:space="preserve">multiple </w:t>
      </w:r>
      <w:r w:rsidRPr="00494942">
        <w:rPr>
          <w:b/>
        </w:rPr>
        <w:t>concurrent measurement gap</w:t>
      </w:r>
      <w:r>
        <w:rPr>
          <w:b/>
        </w:rPr>
        <w:t xml:space="preserve"> configuration</w:t>
      </w:r>
      <w:r w:rsidRPr="00494942">
        <w:rPr>
          <w:b/>
        </w:rPr>
        <w:t>s</w:t>
      </w:r>
      <w:r>
        <w:rPr>
          <w:b/>
        </w:rPr>
        <w:t>,</w:t>
      </w:r>
      <w:r w:rsidRPr="00494942">
        <w:rPr>
          <w:b/>
        </w:rPr>
        <w:t xml:space="preserve"> if there are collided measurement gap occasions, </w:t>
      </w:r>
      <w:r>
        <w:rPr>
          <w:b/>
        </w:rPr>
        <w:t xml:space="preserve">the </w:t>
      </w:r>
      <w:r w:rsidRPr="00494942">
        <w:rPr>
          <w:b/>
        </w:rPr>
        <w:t>UE first solve</w:t>
      </w:r>
      <w:r>
        <w:rPr>
          <w:b/>
        </w:rPr>
        <w:t>s</w:t>
      </w:r>
      <w:r w:rsidRPr="00220084">
        <w:rPr>
          <w:b/>
        </w:rPr>
        <w:t xml:space="preserve"> collision among different measurement gap occasions as </w:t>
      </w:r>
      <w:r>
        <w:rPr>
          <w:b/>
        </w:rPr>
        <w:t>legacy</w:t>
      </w:r>
      <w:r w:rsidRPr="00220084">
        <w:rPr>
          <w:b/>
        </w:rPr>
        <w:t xml:space="preserve">, </w:t>
      </w:r>
      <w:r>
        <w:rPr>
          <w:b/>
        </w:rPr>
        <w:t xml:space="preserve">and </w:t>
      </w:r>
      <w:r w:rsidRPr="00220084">
        <w:rPr>
          <w:b/>
        </w:rPr>
        <w:t xml:space="preserve">DCI </w:t>
      </w:r>
      <w:r w:rsidRPr="00220084">
        <w:rPr>
          <w:b/>
          <w:lang w:val="en-US"/>
        </w:rPr>
        <w:t xml:space="preserve">indication to enable Tx/Rx in </w:t>
      </w:r>
      <w:r>
        <w:rPr>
          <w:b/>
          <w:lang w:val="en-US"/>
        </w:rPr>
        <w:t xml:space="preserve">a </w:t>
      </w:r>
      <w:r w:rsidRPr="00220084">
        <w:rPr>
          <w:b/>
          <w:lang w:val="en-US"/>
        </w:rPr>
        <w:t xml:space="preserve">particular gap/restriction that are caused by RRM measurements is applied to </w:t>
      </w:r>
      <w:r>
        <w:rPr>
          <w:b/>
          <w:lang w:val="en-US"/>
        </w:rPr>
        <w:t xml:space="preserve">a </w:t>
      </w:r>
      <w:r w:rsidRPr="00220084">
        <w:rPr>
          <w:b/>
          <w:lang w:val="en-US"/>
        </w:rPr>
        <w:t>survived measurement gap occasion after collision handling.</w:t>
      </w:r>
    </w:p>
    <w:p w14:paraId="25A38868" w14:textId="06BAFA5C" w:rsidR="00CA1236" w:rsidRDefault="00CA1236" w:rsidP="00616E16">
      <w:pPr>
        <w:pStyle w:val="a7"/>
        <w:jc w:val="both"/>
        <w:rPr>
          <w:b/>
        </w:rPr>
      </w:pPr>
      <w:r w:rsidRPr="00B92659">
        <w:rPr>
          <w:b/>
        </w:rPr>
        <w:lastRenderedPageBreak/>
        <w:t xml:space="preserve">Proposal </w:t>
      </w:r>
      <w:r w:rsidRPr="00B92659">
        <w:rPr>
          <w:b/>
        </w:rPr>
        <w:fldChar w:fldCharType="begin"/>
      </w:r>
      <w:r w:rsidRPr="00B92659">
        <w:rPr>
          <w:b/>
        </w:rPr>
        <w:instrText xml:space="preserve"> SEQ Proposal \* ARABIC </w:instrText>
      </w:r>
      <w:r w:rsidRPr="00B92659">
        <w:rPr>
          <w:b/>
        </w:rPr>
        <w:fldChar w:fldCharType="separate"/>
      </w:r>
      <w:r w:rsidRPr="00B92659">
        <w:rPr>
          <w:b/>
          <w:noProof/>
        </w:rPr>
        <w:t>4</w:t>
      </w:r>
      <w:r w:rsidRPr="00B92659">
        <w:rPr>
          <w:b/>
        </w:rPr>
        <w:fldChar w:fldCharType="end"/>
      </w:r>
      <w:r w:rsidRPr="00B92659">
        <w:rPr>
          <w:b/>
        </w:rPr>
        <w:t xml:space="preserve">: </w:t>
      </w:r>
      <w:r>
        <w:rPr>
          <w:b/>
        </w:rPr>
        <w:t>F</w:t>
      </w:r>
      <w:r w:rsidRPr="00B92659">
        <w:rPr>
          <w:b/>
        </w:rPr>
        <w:t xml:space="preserve">or solutions based on triggering/enabling by network </w:t>
      </w:r>
      <w:proofErr w:type="spellStart"/>
      <w:r w:rsidRPr="00B92659">
        <w:rPr>
          <w:b/>
        </w:rPr>
        <w:t>signaling</w:t>
      </w:r>
      <w:proofErr w:type="spellEnd"/>
      <w:r w:rsidRPr="00B92659">
        <w:rPr>
          <w:b/>
        </w:rPr>
        <w:t xml:space="preserve"> to enable Tx/Rx in gaps/restrictions that are caused by RRM measurements, the bit in </w:t>
      </w:r>
      <w:r>
        <w:rPr>
          <w:b/>
        </w:rPr>
        <w:t>a</w:t>
      </w:r>
      <w:r w:rsidRPr="00B92659">
        <w:rPr>
          <w:b/>
        </w:rPr>
        <w:t xml:space="preserve"> DCI is used to indicate whether to skip the first </w:t>
      </w:r>
      <w:r w:rsidRPr="00B92659">
        <w:rPr>
          <w:b/>
          <w:i/>
        </w:rPr>
        <w:t>skippable</w:t>
      </w:r>
      <w:r w:rsidRPr="00B92659">
        <w:rPr>
          <w:b/>
        </w:rPr>
        <w:t xml:space="preserve"> gap/restriction occasion after a minimum time offset required between the last symbol of the PDCCH carrying the DCI and the start of corresponding skipped gap/restriction occasion indicated by the DCI.</w:t>
      </w:r>
    </w:p>
    <w:p w14:paraId="687CBFE5" w14:textId="46AF8904" w:rsidR="00CA1236" w:rsidRPr="00616E16" w:rsidRDefault="00CA1236" w:rsidP="00616E16">
      <w:pPr>
        <w:pStyle w:val="a7"/>
        <w:numPr>
          <w:ilvl w:val="0"/>
          <w:numId w:val="27"/>
        </w:numPr>
        <w:jc w:val="both"/>
        <w:rPr>
          <w:b/>
          <w:szCs w:val="24"/>
        </w:rPr>
      </w:pPr>
      <w:r w:rsidRPr="00B92659">
        <w:rPr>
          <w:rFonts w:hint="eastAsia"/>
          <w:b/>
          <w:szCs w:val="24"/>
          <w:lang w:val="en-US"/>
        </w:rPr>
        <w:t>F</w:t>
      </w:r>
      <w:r w:rsidRPr="00B92659">
        <w:rPr>
          <w:b/>
          <w:szCs w:val="24"/>
          <w:lang w:val="en-US"/>
        </w:rPr>
        <w:t>FS: how to determine</w:t>
      </w:r>
      <w:r w:rsidR="00D12E42" w:rsidRPr="00B92659">
        <w:rPr>
          <w:b/>
          <w:szCs w:val="24"/>
          <w:lang w:val="en-US"/>
        </w:rPr>
        <w:t xml:space="preserve"> </w:t>
      </w:r>
      <w:r w:rsidR="00D12E42">
        <w:rPr>
          <w:b/>
          <w:szCs w:val="24"/>
          <w:lang w:val="en-US"/>
        </w:rPr>
        <w:t>whether</w:t>
      </w:r>
      <w:r w:rsidR="00D12E42" w:rsidRPr="00B92659">
        <w:rPr>
          <w:b/>
          <w:szCs w:val="24"/>
          <w:lang w:val="en-US"/>
        </w:rPr>
        <w:t xml:space="preserve"> an occasion is skippable</w:t>
      </w:r>
      <w:r w:rsidR="00D12E42">
        <w:rPr>
          <w:b/>
          <w:szCs w:val="24"/>
          <w:lang w:val="en-US"/>
        </w:rPr>
        <w:t xml:space="preserve"> or not</w:t>
      </w:r>
    </w:p>
    <w:p w14:paraId="5F66BEAD" w14:textId="2110F66B" w:rsidR="00C13163" w:rsidRPr="00616E16" w:rsidRDefault="00CA1236" w:rsidP="00616E16">
      <w:pPr>
        <w:jc w:val="both"/>
        <w:rPr>
          <w:rFonts w:ascii="Times" w:eastAsia="Batang" w:hAnsi="Times"/>
          <w:b/>
          <w:szCs w:val="20"/>
          <w:lang w:val="en-GB"/>
        </w:rPr>
      </w:pPr>
      <w:r w:rsidRPr="00616E16">
        <w:rPr>
          <w:b/>
        </w:rPr>
        <w:t>Proposal 5: Enhancement on enabling Tx/Rx in gaps/restrictions that are caused by RRM measurements outside DRX active time is not considered in R19.</w:t>
      </w:r>
    </w:p>
    <w:p w14:paraId="6E5A54B4" w14:textId="77777777"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References</w:t>
      </w:r>
    </w:p>
    <w:p w14:paraId="15A37C53" w14:textId="135101D6" w:rsidR="002B5FC5" w:rsidRPr="006F386B" w:rsidRDefault="00AB2D12">
      <w:pPr>
        <w:pStyle w:val="af7"/>
        <w:numPr>
          <w:ilvl w:val="0"/>
          <w:numId w:val="6"/>
        </w:numPr>
        <w:spacing w:after="120"/>
        <w:ind w:firstLineChars="0"/>
        <w:rPr>
          <w:rFonts w:ascii="Times New Roman" w:hAnsi="Times New Roman"/>
          <w:sz w:val="20"/>
          <w:szCs w:val="20"/>
        </w:rPr>
      </w:pPr>
      <w:bookmarkStart w:id="21" w:name="_Ref162896918"/>
      <w:bookmarkEnd w:id="3"/>
      <w:bookmarkEnd w:id="4"/>
      <w:r w:rsidRPr="00AB2D12">
        <w:rPr>
          <w:rFonts w:ascii="Times New Roman" w:hAnsi="Times New Roman"/>
          <w:sz w:val="20"/>
          <w:szCs w:val="20"/>
        </w:rPr>
        <w:t>Chair’s notes RAN1#</w:t>
      </w:r>
      <w:r w:rsidR="00AB70B5" w:rsidRPr="00AB2D12">
        <w:rPr>
          <w:rFonts w:ascii="Times New Roman" w:hAnsi="Times New Roman"/>
          <w:sz w:val="20"/>
          <w:szCs w:val="20"/>
        </w:rPr>
        <w:t>11</w:t>
      </w:r>
      <w:r w:rsidR="0068676E">
        <w:rPr>
          <w:rFonts w:ascii="Times New Roman" w:hAnsi="Times New Roman"/>
          <w:sz w:val="20"/>
          <w:szCs w:val="20"/>
        </w:rPr>
        <w:t>8</w:t>
      </w:r>
      <w:r w:rsidR="00AB70B5" w:rsidRPr="00AB2D12">
        <w:rPr>
          <w:rFonts w:ascii="Times New Roman" w:hAnsi="Times New Roman"/>
          <w:sz w:val="20"/>
          <w:szCs w:val="20"/>
        </w:rPr>
        <w:t xml:space="preserve"> </w:t>
      </w:r>
      <w:r w:rsidRPr="00AB2D12">
        <w:rPr>
          <w:rFonts w:ascii="Times New Roman" w:hAnsi="Times New Roman"/>
          <w:sz w:val="20"/>
          <w:szCs w:val="20"/>
        </w:rPr>
        <w:t>meeting</w:t>
      </w:r>
      <w:r w:rsidR="0068676E">
        <w:rPr>
          <w:rFonts w:ascii="Times New Roman" w:hAnsi="Times New Roman"/>
          <w:sz w:val="20"/>
          <w:szCs w:val="20"/>
        </w:rPr>
        <w:t>,</w:t>
      </w:r>
      <w:r w:rsidR="0068676E" w:rsidRPr="00AB2D12">
        <w:rPr>
          <w:rFonts w:ascii="Times New Roman" w:hAnsi="Times New Roman"/>
          <w:sz w:val="20"/>
          <w:szCs w:val="20"/>
        </w:rPr>
        <w:t xml:space="preserve"> </w:t>
      </w:r>
      <w:r w:rsidR="0068676E" w:rsidRPr="0068676E">
        <w:rPr>
          <w:rFonts w:ascii="Times New Roman" w:hAnsi="Times New Roman"/>
          <w:sz w:val="20"/>
          <w:szCs w:val="20"/>
        </w:rPr>
        <w:t>Maastricht, Netherland, August 19</w:t>
      </w:r>
      <w:r w:rsidR="0068676E">
        <w:rPr>
          <w:rFonts w:ascii="Times New Roman" w:hAnsi="Times New Roman"/>
          <w:sz w:val="20"/>
          <w:szCs w:val="20"/>
        </w:rPr>
        <w:t xml:space="preserve"> </w:t>
      </w:r>
      <w:r w:rsidR="0068676E" w:rsidRPr="0068676E">
        <w:rPr>
          <w:rFonts w:ascii="Times New Roman" w:hAnsi="Times New Roman"/>
          <w:sz w:val="20"/>
          <w:szCs w:val="20"/>
        </w:rPr>
        <w:t>– 23, 2024</w:t>
      </w:r>
      <w:bookmarkEnd w:id="21"/>
    </w:p>
    <w:p w14:paraId="5BC096F8" w14:textId="11AF6E33" w:rsidR="0072194C" w:rsidRPr="00FF7720" w:rsidRDefault="002B5FC5" w:rsidP="00FF7720">
      <w:pPr>
        <w:pStyle w:val="af7"/>
        <w:numPr>
          <w:ilvl w:val="0"/>
          <w:numId w:val="6"/>
        </w:numPr>
        <w:spacing w:after="120"/>
        <w:ind w:firstLineChars="0"/>
        <w:rPr>
          <w:rFonts w:ascii="Times New Roman" w:hAnsi="Times New Roman"/>
          <w:sz w:val="20"/>
          <w:szCs w:val="20"/>
        </w:rPr>
      </w:pPr>
      <w:r w:rsidRPr="00FF7720">
        <w:rPr>
          <w:rFonts w:ascii="Times New Roman" w:hAnsi="Times New Roman"/>
          <w:sz w:val="20"/>
          <w:szCs w:val="20"/>
        </w:rPr>
        <w:t xml:space="preserve">LS on FS_XRM Ph2, S2-2407351, SA WG2 Meeting #163, </w:t>
      </w:r>
      <w:proofErr w:type="spellStart"/>
      <w:r w:rsidRPr="00FF7720">
        <w:rPr>
          <w:rFonts w:ascii="Times New Roman" w:hAnsi="Times New Roman"/>
          <w:sz w:val="20"/>
          <w:szCs w:val="20"/>
        </w:rPr>
        <w:t>Jeju</w:t>
      </w:r>
      <w:proofErr w:type="spellEnd"/>
      <w:r w:rsidRPr="00FF7720">
        <w:rPr>
          <w:rFonts w:ascii="Times New Roman" w:hAnsi="Times New Roman"/>
          <w:sz w:val="20"/>
          <w:szCs w:val="20"/>
        </w:rPr>
        <w:t>, Korea, May 27 – May 31, 2024</w:t>
      </w:r>
    </w:p>
    <w:sectPr w:rsidR="0072194C" w:rsidRPr="00FF7720" w:rsidSect="009945E9">
      <w:headerReference w:type="default" r:id="rId14"/>
      <w:type w:val="continuous"/>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DD9C6" w16cex:dateUtc="2024-08-07T03:32:00Z"/>
  <w16cex:commentExtensible w16cex:durableId="2A5DDA9D" w16cex:dateUtc="2024-08-07T03:35:00Z"/>
  <w16cex:commentExtensible w16cex:durableId="2A5DEFE6" w16cex:dateUtc="2024-08-07T05:06:00Z"/>
  <w16cex:commentExtensible w16cex:durableId="2A5DE6EA" w16cex:dateUtc="2024-08-07T04: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EF3A3" w14:textId="77777777" w:rsidR="00635980" w:rsidRDefault="00635980">
      <w:r>
        <w:separator/>
      </w:r>
    </w:p>
  </w:endnote>
  <w:endnote w:type="continuationSeparator" w:id="0">
    <w:p w14:paraId="4731CD52" w14:textId="77777777" w:rsidR="00635980" w:rsidRDefault="00635980">
      <w:r>
        <w:continuationSeparator/>
      </w:r>
    </w:p>
  </w:endnote>
  <w:endnote w:type="continuationNotice" w:id="1">
    <w:p w14:paraId="498479D6" w14:textId="77777777" w:rsidR="00635980" w:rsidRDefault="006359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19264" w14:textId="77777777" w:rsidR="00635980" w:rsidRDefault="00635980">
      <w:r>
        <w:separator/>
      </w:r>
    </w:p>
  </w:footnote>
  <w:footnote w:type="continuationSeparator" w:id="0">
    <w:p w14:paraId="397B5EE6" w14:textId="77777777" w:rsidR="00635980" w:rsidRDefault="00635980">
      <w:r>
        <w:continuationSeparator/>
      </w:r>
    </w:p>
  </w:footnote>
  <w:footnote w:type="continuationNotice" w:id="1">
    <w:p w14:paraId="55C3DB55" w14:textId="77777777" w:rsidR="00635980" w:rsidRDefault="006359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59476D" w:rsidRDefault="0059476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C19477C"/>
    <w:multiLevelType w:val="hybridMultilevel"/>
    <w:tmpl w:val="2EEA3404"/>
    <w:lvl w:ilvl="0" w:tplc="DBF4C1D2">
      <w:start w:val="1"/>
      <w:numFmt w:val="bullet"/>
      <w:lvlText w:val="•"/>
      <w:lvlJc w:val="left"/>
      <w:pPr>
        <w:tabs>
          <w:tab w:val="num" w:pos="720"/>
        </w:tabs>
        <w:ind w:left="720" w:hanging="360"/>
      </w:pPr>
      <w:rPr>
        <w:rFonts w:ascii="Arial" w:hAnsi="Arial" w:hint="default"/>
      </w:rPr>
    </w:lvl>
    <w:lvl w:ilvl="1" w:tplc="4CA26878">
      <w:start w:val="1"/>
      <w:numFmt w:val="bullet"/>
      <w:lvlText w:val="•"/>
      <w:lvlJc w:val="left"/>
      <w:pPr>
        <w:tabs>
          <w:tab w:val="num" w:pos="1440"/>
        </w:tabs>
        <w:ind w:left="1440" w:hanging="360"/>
      </w:pPr>
      <w:rPr>
        <w:rFonts w:ascii="Arial" w:hAnsi="Arial" w:hint="default"/>
      </w:rPr>
    </w:lvl>
    <w:lvl w:ilvl="2" w:tplc="41500598">
      <w:numFmt w:val="bullet"/>
      <w:lvlText w:val="•"/>
      <w:lvlJc w:val="left"/>
      <w:pPr>
        <w:tabs>
          <w:tab w:val="num" w:pos="2160"/>
        </w:tabs>
        <w:ind w:left="2160" w:hanging="360"/>
      </w:pPr>
      <w:rPr>
        <w:rFonts w:ascii="Arial" w:hAnsi="Arial" w:hint="default"/>
      </w:rPr>
    </w:lvl>
    <w:lvl w:ilvl="3" w:tplc="DE90F9C2" w:tentative="1">
      <w:start w:val="1"/>
      <w:numFmt w:val="bullet"/>
      <w:lvlText w:val="•"/>
      <w:lvlJc w:val="left"/>
      <w:pPr>
        <w:tabs>
          <w:tab w:val="num" w:pos="2880"/>
        </w:tabs>
        <w:ind w:left="2880" w:hanging="360"/>
      </w:pPr>
      <w:rPr>
        <w:rFonts w:ascii="Arial" w:hAnsi="Arial" w:hint="default"/>
      </w:rPr>
    </w:lvl>
    <w:lvl w:ilvl="4" w:tplc="518E2458" w:tentative="1">
      <w:start w:val="1"/>
      <w:numFmt w:val="bullet"/>
      <w:lvlText w:val="•"/>
      <w:lvlJc w:val="left"/>
      <w:pPr>
        <w:tabs>
          <w:tab w:val="num" w:pos="3600"/>
        </w:tabs>
        <w:ind w:left="3600" w:hanging="360"/>
      </w:pPr>
      <w:rPr>
        <w:rFonts w:ascii="Arial" w:hAnsi="Arial" w:hint="default"/>
      </w:rPr>
    </w:lvl>
    <w:lvl w:ilvl="5" w:tplc="8C64500A" w:tentative="1">
      <w:start w:val="1"/>
      <w:numFmt w:val="bullet"/>
      <w:lvlText w:val="•"/>
      <w:lvlJc w:val="left"/>
      <w:pPr>
        <w:tabs>
          <w:tab w:val="num" w:pos="4320"/>
        </w:tabs>
        <w:ind w:left="4320" w:hanging="360"/>
      </w:pPr>
      <w:rPr>
        <w:rFonts w:ascii="Arial" w:hAnsi="Arial" w:hint="default"/>
      </w:rPr>
    </w:lvl>
    <w:lvl w:ilvl="6" w:tplc="03540F3C" w:tentative="1">
      <w:start w:val="1"/>
      <w:numFmt w:val="bullet"/>
      <w:lvlText w:val="•"/>
      <w:lvlJc w:val="left"/>
      <w:pPr>
        <w:tabs>
          <w:tab w:val="num" w:pos="5040"/>
        </w:tabs>
        <w:ind w:left="5040" w:hanging="360"/>
      </w:pPr>
      <w:rPr>
        <w:rFonts w:ascii="Arial" w:hAnsi="Arial" w:hint="default"/>
      </w:rPr>
    </w:lvl>
    <w:lvl w:ilvl="7" w:tplc="E12A9076" w:tentative="1">
      <w:start w:val="1"/>
      <w:numFmt w:val="bullet"/>
      <w:lvlText w:val="•"/>
      <w:lvlJc w:val="left"/>
      <w:pPr>
        <w:tabs>
          <w:tab w:val="num" w:pos="5760"/>
        </w:tabs>
        <w:ind w:left="5760" w:hanging="360"/>
      </w:pPr>
      <w:rPr>
        <w:rFonts w:ascii="Arial" w:hAnsi="Arial" w:hint="default"/>
      </w:rPr>
    </w:lvl>
    <w:lvl w:ilvl="8" w:tplc="82440C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FC2B4D"/>
    <w:multiLevelType w:val="multilevel"/>
    <w:tmpl w:val="0DFC2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AB7151"/>
    <w:multiLevelType w:val="hybridMultilevel"/>
    <w:tmpl w:val="FA02A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24875B6"/>
    <w:multiLevelType w:val="hybridMultilevel"/>
    <w:tmpl w:val="4D6241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796832"/>
    <w:multiLevelType w:val="hybridMultilevel"/>
    <w:tmpl w:val="1EC4B5FA"/>
    <w:lvl w:ilvl="0" w:tplc="E152966A">
      <w:start w:val="1"/>
      <w:numFmt w:val="bullet"/>
      <w:lvlText w:val="•"/>
      <w:lvlJc w:val="left"/>
      <w:pPr>
        <w:tabs>
          <w:tab w:val="num" w:pos="720"/>
        </w:tabs>
        <w:ind w:left="720" w:hanging="360"/>
      </w:pPr>
      <w:rPr>
        <w:rFonts w:ascii="Arial" w:hAnsi="Arial" w:hint="default"/>
      </w:rPr>
    </w:lvl>
    <w:lvl w:ilvl="1" w:tplc="03B69B2E" w:tentative="1">
      <w:start w:val="1"/>
      <w:numFmt w:val="bullet"/>
      <w:lvlText w:val="•"/>
      <w:lvlJc w:val="left"/>
      <w:pPr>
        <w:tabs>
          <w:tab w:val="num" w:pos="1440"/>
        </w:tabs>
        <w:ind w:left="1440" w:hanging="360"/>
      </w:pPr>
      <w:rPr>
        <w:rFonts w:ascii="Arial" w:hAnsi="Arial" w:hint="default"/>
      </w:rPr>
    </w:lvl>
    <w:lvl w:ilvl="2" w:tplc="AF8E542C" w:tentative="1">
      <w:start w:val="1"/>
      <w:numFmt w:val="bullet"/>
      <w:lvlText w:val="•"/>
      <w:lvlJc w:val="left"/>
      <w:pPr>
        <w:tabs>
          <w:tab w:val="num" w:pos="2160"/>
        </w:tabs>
        <w:ind w:left="2160" w:hanging="360"/>
      </w:pPr>
      <w:rPr>
        <w:rFonts w:ascii="Arial" w:hAnsi="Arial" w:hint="default"/>
      </w:rPr>
    </w:lvl>
    <w:lvl w:ilvl="3" w:tplc="9CD62FF8" w:tentative="1">
      <w:start w:val="1"/>
      <w:numFmt w:val="bullet"/>
      <w:lvlText w:val="•"/>
      <w:lvlJc w:val="left"/>
      <w:pPr>
        <w:tabs>
          <w:tab w:val="num" w:pos="2880"/>
        </w:tabs>
        <w:ind w:left="2880" w:hanging="360"/>
      </w:pPr>
      <w:rPr>
        <w:rFonts w:ascii="Arial" w:hAnsi="Arial" w:hint="default"/>
      </w:rPr>
    </w:lvl>
    <w:lvl w:ilvl="4" w:tplc="9E50F012" w:tentative="1">
      <w:start w:val="1"/>
      <w:numFmt w:val="bullet"/>
      <w:lvlText w:val="•"/>
      <w:lvlJc w:val="left"/>
      <w:pPr>
        <w:tabs>
          <w:tab w:val="num" w:pos="3600"/>
        </w:tabs>
        <w:ind w:left="3600" w:hanging="360"/>
      </w:pPr>
      <w:rPr>
        <w:rFonts w:ascii="Arial" w:hAnsi="Arial" w:hint="default"/>
      </w:rPr>
    </w:lvl>
    <w:lvl w:ilvl="5" w:tplc="79A8A1AA" w:tentative="1">
      <w:start w:val="1"/>
      <w:numFmt w:val="bullet"/>
      <w:lvlText w:val="•"/>
      <w:lvlJc w:val="left"/>
      <w:pPr>
        <w:tabs>
          <w:tab w:val="num" w:pos="4320"/>
        </w:tabs>
        <w:ind w:left="4320" w:hanging="360"/>
      </w:pPr>
      <w:rPr>
        <w:rFonts w:ascii="Arial" w:hAnsi="Arial" w:hint="default"/>
      </w:rPr>
    </w:lvl>
    <w:lvl w:ilvl="6" w:tplc="609A4746" w:tentative="1">
      <w:start w:val="1"/>
      <w:numFmt w:val="bullet"/>
      <w:lvlText w:val="•"/>
      <w:lvlJc w:val="left"/>
      <w:pPr>
        <w:tabs>
          <w:tab w:val="num" w:pos="5040"/>
        </w:tabs>
        <w:ind w:left="5040" w:hanging="360"/>
      </w:pPr>
      <w:rPr>
        <w:rFonts w:ascii="Arial" w:hAnsi="Arial" w:hint="default"/>
      </w:rPr>
    </w:lvl>
    <w:lvl w:ilvl="7" w:tplc="9692D826" w:tentative="1">
      <w:start w:val="1"/>
      <w:numFmt w:val="bullet"/>
      <w:lvlText w:val="•"/>
      <w:lvlJc w:val="left"/>
      <w:pPr>
        <w:tabs>
          <w:tab w:val="num" w:pos="5760"/>
        </w:tabs>
        <w:ind w:left="5760" w:hanging="360"/>
      </w:pPr>
      <w:rPr>
        <w:rFonts w:ascii="Arial" w:hAnsi="Arial" w:hint="default"/>
      </w:rPr>
    </w:lvl>
    <w:lvl w:ilvl="8" w:tplc="DA18741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507B14"/>
    <w:multiLevelType w:val="hybridMultilevel"/>
    <w:tmpl w:val="F2D0D020"/>
    <w:lvl w:ilvl="0" w:tplc="E0C22226">
      <w:start w:val="1"/>
      <w:numFmt w:val="bullet"/>
      <w:lvlText w:val="•"/>
      <w:lvlJc w:val="left"/>
      <w:pPr>
        <w:tabs>
          <w:tab w:val="num" w:pos="360"/>
        </w:tabs>
        <w:ind w:left="360" w:hanging="360"/>
      </w:pPr>
      <w:rPr>
        <w:rFonts w:ascii="Arial" w:hAnsi="Arial" w:hint="default"/>
      </w:rPr>
    </w:lvl>
    <w:lvl w:ilvl="1" w:tplc="51F8267C">
      <w:numFmt w:val="bullet"/>
      <w:lvlText w:val=""/>
      <w:lvlJc w:val="left"/>
      <w:pPr>
        <w:tabs>
          <w:tab w:val="num" w:pos="1080"/>
        </w:tabs>
        <w:ind w:left="1080" w:hanging="360"/>
      </w:pPr>
      <w:rPr>
        <w:rFonts w:ascii="Wingdings" w:hAnsi="Wingdings" w:hint="default"/>
      </w:rPr>
    </w:lvl>
    <w:lvl w:ilvl="2" w:tplc="E2A0A516" w:tentative="1">
      <w:start w:val="1"/>
      <w:numFmt w:val="bullet"/>
      <w:lvlText w:val="•"/>
      <w:lvlJc w:val="left"/>
      <w:pPr>
        <w:tabs>
          <w:tab w:val="num" w:pos="1800"/>
        </w:tabs>
        <w:ind w:left="1800" w:hanging="360"/>
      </w:pPr>
      <w:rPr>
        <w:rFonts w:ascii="Arial" w:hAnsi="Arial" w:hint="default"/>
      </w:rPr>
    </w:lvl>
    <w:lvl w:ilvl="3" w:tplc="D958A390" w:tentative="1">
      <w:start w:val="1"/>
      <w:numFmt w:val="bullet"/>
      <w:lvlText w:val="•"/>
      <w:lvlJc w:val="left"/>
      <w:pPr>
        <w:tabs>
          <w:tab w:val="num" w:pos="2520"/>
        </w:tabs>
        <w:ind w:left="2520" w:hanging="360"/>
      </w:pPr>
      <w:rPr>
        <w:rFonts w:ascii="Arial" w:hAnsi="Arial" w:hint="default"/>
      </w:rPr>
    </w:lvl>
    <w:lvl w:ilvl="4" w:tplc="492EE7AA" w:tentative="1">
      <w:start w:val="1"/>
      <w:numFmt w:val="bullet"/>
      <w:lvlText w:val="•"/>
      <w:lvlJc w:val="left"/>
      <w:pPr>
        <w:tabs>
          <w:tab w:val="num" w:pos="3240"/>
        </w:tabs>
        <w:ind w:left="3240" w:hanging="360"/>
      </w:pPr>
      <w:rPr>
        <w:rFonts w:ascii="Arial" w:hAnsi="Arial" w:hint="default"/>
      </w:rPr>
    </w:lvl>
    <w:lvl w:ilvl="5" w:tplc="E7D6A800" w:tentative="1">
      <w:start w:val="1"/>
      <w:numFmt w:val="bullet"/>
      <w:lvlText w:val="•"/>
      <w:lvlJc w:val="left"/>
      <w:pPr>
        <w:tabs>
          <w:tab w:val="num" w:pos="3960"/>
        </w:tabs>
        <w:ind w:left="3960" w:hanging="360"/>
      </w:pPr>
      <w:rPr>
        <w:rFonts w:ascii="Arial" w:hAnsi="Arial" w:hint="default"/>
      </w:rPr>
    </w:lvl>
    <w:lvl w:ilvl="6" w:tplc="B0D8E4EE" w:tentative="1">
      <w:start w:val="1"/>
      <w:numFmt w:val="bullet"/>
      <w:lvlText w:val="•"/>
      <w:lvlJc w:val="left"/>
      <w:pPr>
        <w:tabs>
          <w:tab w:val="num" w:pos="4680"/>
        </w:tabs>
        <w:ind w:left="4680" w:hanging="360"/>
      </w:pPr>
      <w:rPr>
        <w:rFonts w:ascii="Arial" w:hAnsi="Arial" w:hint="default"/>
      </w:rPr>
    </w:lvl>
    <w:lvl w:ilvl="7" w:tplc="27C8A424" w:tentative="1">
      <w:start w:val="1"/>
      <w:numFmt w:val="bullet"/>
      <w:lvlText w:val="•"/>
      <w:lvlJc w:val="left"/>
      <w:pPr>
        <w:tabs>
          <w:tab w:val="num" w:pos="5400"/>
        </w:tabs>
        <w:ind w:left="5400" w:hanging="360"/>
      </w:pPr>
      <w:rPr>
        <w:rFonts w:ascii="Arial" w:hAnsi="Arial" w:hint="default"/>
      </w:rPr>
    </w:lvl>
    <w:lvl w:ilvl="8" w:tplc="9F40D4A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10" w15:restartNumberingAfterBreak="0">
    <w:nsid w:val="3E3119F9"/>
    <w:multiLevelType w:val="hybridMultilevel"/>
    <w:tmpl w:val="586C7E8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6586D13"/>
    <w:multiLevelType w:val="hybridMultilevel"/>
    <w:tmpl w:val="24FAD374"/>
    <w:lvl w:ilvl="0" w:tplc="04090003">
      <w:start w:val="1"/>
      <w:numFmt w:val="bullet"/>
      <w:lvlText w:val="o"/>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5C5DD8"/>
    <w:multiLevelType w:val="hybridMultilevel"/>
    <w:tmpl w:val="CEE60B4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6B30918"/>
    <w:multiLevelType w:val="hybridMultilevel"/>
    <w:tmpl w:val="20FE0CA4"/>
    <w:lvl w:ilvl="0" w:tplc="505E9DA4">
      <w:start w:val="1"/>
      <w:numFmt w:val="bullet"/>
      <w:lvlText w:val="•"/>
      <w:lvlJc w:val="left"/>
      <w:pPr>
        <w:tabs>
          <w:tab w:val="num" w:pos="360"/>
        </w:tabs>
        <w:ind w:left="360" w:hanging="360"/>
      </w:pPr>
      <w:rPr>
        <w:rFonts w:ascii="Arial" w:hAnsi="Arial" w:hint="default"/>
      </w:rPr>
    </w:lvl>
    <w:lvl w:ilvl="1" w:tplc="49D877A6">
      <w:numFmt w:val="bullet"/>
      <w:lvlText w:val=""/>
      <w:lvlJc w:val="left"/>
      <w:pPr>
        <w:tabs>
          <w:tab w:val="num" w:pos="1080"/>
        </w:tabs>
        <w:ind w:left="1080" w:hanging="360"/>
      </w:pPr>
      <w:rPr>
        <w:rFonts w:ascii="Wingdings" w:hAnsi="Wingdings" w:hint="default"/>
      </w:rPr>
    </w:lvl>
    <w:lvl w:ilvl="2" w:tplc="95AC7EBE" w:tentative="1">
      <w:start w:val="1"/>
      <w:numFmt w:val="bullet"/>
      <w:lvlText w:val="•"/>
      <w:lvlJc w:val="left"/>
      <w:pPr>
        <w:tabs>
          <w:tab w:val="num" w:pos="1800"/>
        </w:tabs>
        <w:ind w:left="1800" w:hanging="360"/>
      </w:pPr>
      <w:rPr>
        <w:rFonts w:ascii="Arial" w:hAnsi="Arial" w:hint="default"/>
      </w:rPr>
    </w:lvl>
    <w:lvl w:ilvl="3" w:tplc="E2D6B1C8" w:tentative="1">
      <w:start w:val="1"/>
      <w:numFmt w:val="bullet"/>
      <w:lvlText w:val="•"/>
      <w:lvlJc w:val="left"/>
      <w:pPr>
        <w:tabs>
          <w:tab w:val="num" w:pos="2520"/>
        </w:tabs>
        <w:ind w:left="2520" w:hanging="360"/>
      </w:pPr>
      <w:rPr>
        <w:rFonts w:ascii="Arial" w:hAnsi="Arial" w:hint="default"/>
      </w:rPr>
    </w:lvl>
    <w:lvl w:ilvl="4" w:tplc="D4ECFF48" w:tentative="1">
      <w:start w:val="1"/>
      <w:numFmt w:val="bullet"/>
      <w:lvlText w:val="•"/>
      <w:lvlJc w:val="left"/>
      <w:pPr>
        <w:tabs>
          <w:tab w:val="num" w:pos="3240"/>
        </w:tabs>
        <w:ind w:left="3240" w:hanging="360"/>
      </w:pPr>
      <w:rPr>
        <w:rFonts w:ascii="Arial" w:hAnsi="Arial" w:hint="default"/>
      </w:rPr>
    </w:lvl>
    <w:lvl w:ilvl="5" w:tplc="166C9C58" w:tentative="1">
      <w:start w:val="1"/>
      <w:numFmt w:val="bullet"/>
      <w:lvlText w:val="•"/>
      <w:lvlJc w:val="left"/>
      <w:pPr>
        <w:tabs>
          <w:tab w:val="num" w:pos="3960"/>
        </w:tabs>
        <w:ind w:left="3960" w:hanging="360"/>
      </w:pPr>
      <w:rPr>
        <w:rFonts w:ascii="Arial" w:hAnsi="Arial" w:hint="default"/>
      </w:rPr>
    </w:lvl>
    <w:lvl w:ilvl="6" w:tplc="6CE06202" w:tentative="1">
      <w:start w:val="1"/>
      <w:numFmt w:val="bullet"/>
      <w:lvlText w:val="•"/>
      <w:lvlJc w:val="left"/>
      <w:pPr>
        <w:tabs>
          <w:tab w:val="num" w:pos="4680"/>
        </w:tabs>
        <w:ind w:left="4680" w:hanging="360"/>
      </w:pPr>
      <w:rPr>
        <w:rFonts w:ascii="Arial" w:hAnsi="Arial" w:hint="default"/>
      </w:rPr>
    </w:lvl>
    <w:lvl w:ilvl="7" w:tplc="7292D8A4" w:tentative="1">
      <w:start w:val="1"/>
      <w:numFmt w:val="bullet"/>
      <w:lvlText w:val="•"/>
      <w:lvlJc w:val="left"/>
      <w:pPr>
        <w:tabs>
          <w:tab w:val="num" w:pos="5400"/>
        </w:tabs>
        <w:ind w:left="5400" w:hanging="360"/>
      </w:pPr>
      <w:rPr>
        <w:rFonts w:ascii="Arial" w:hAnsi="Arial" w:hint="default"/>
      </w:rPr>
    </w:lvl>
    <w:lvl w:ilvl="8" w:tplc="B282DBF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5"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4"/>
  </w:num>
  <w:num w:numId="2">
    <w:abstractNumId w:val="18"/>
  </w:num>
  <w:num w:numId="3">
    <w:abstractNumId w:val="21"/>
  </w:num>
  <w:num w:numId="4">
    <w:abstractNumId w:val="11"/>
  </w:num>
  <w:num w:numId="5">
    <w:abstractNumId w:val="20"/>
  </w:num>
  <w:num w:numId="6">
    <w:abstractNumId w:val="26"/>
  </w:num>
  <w:num w:numId="7">
    <w:abstractNumId w:val="17"/>
  </w:num>
  <w:num w:numId="8">
    <w:abstractNumId w:val="19"/>
  </w:num>
  <w:num w:numId="9">
    <w:abstractNumId w:val="0"/>
  </w:num>
  <w:num w:numId="10">
    <w:abstractNumId w:val="15"/>
  </w:num>
  <w:num w:numId="11">
    <w:abstractNumId w:val="23"/>
  </w:num>
  <w:num w:numId="12">
    <w:abstractNumId w:val="4"/>
  </w:num>
  <w:num w:numId="13">
    <w:abstractNumId w:val="9"/>
  </w:num>
  <w:num w:numId="14">
    <w:abstractNumId w:val="13"/>
  </w:num>
  <w:num w:numId="15">
    <w:abstractNumId w:val="12"/>
  </w:num>
  <w:num w:numId="16">
    <w:abstractNumId w:val="1"/>
  </w:num>
  <w:num w:numId="17">
    <w:abstractNumId w:val="14"/>
  </w:num>
  <w:num w:numId="18">
    <w:abstractNumId w:val="25"/>
  </w:num>
  <w:num w:numId="19">
    <w:abstractNumId w:val="5"/>
  </w:num>
  <w:num w:numId="20">
    <w:abstractNumId w:val="2"/>
  </w:num>
  <w:num w:numId="21">
    <w:abstractNumId w:val="6"/>
  </w:num>
  <w:num w:numId="22">
    <w:abstractNumId w:val="8"/>
  </w:num>
  <w:num w:numId="23">
    <w:abstractNumId w:val="22"/>
  </w:num>
  <w:num w:numId="24">
    <w:abstractNumId w:val="7"/>
  </w:num>
  <w:num w:numId="25">
    <w:abstractNumId w:val="3"/>
  </w:num>
  <w:num w:numId="26">
    <w:abstractNumId w:val="19"/>
  </w:num>
  <w:num w:numId="27">
    <w:abstractNumId w:val="16"/>
  </w:num>
  <w:num w:numId="28">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56E"/>
    <w:rsid w:val="0000069E"/>
    <w:rsid w:val="00000BB0"/>
    <w:rsid w:val="000010B4"/>
    <w:rsid w:val="00001393"/>
    <w:rsid w:val="00001470"/>
    <w:rsid w:val="000014CF"/>
    <w:rsid w:val="000014E6"/>
    <w:rsid w:val="000015FE"/>
    <w:rsid w:val="00002061"/>
    <w:rsid w:val="00002134"/>
    <w:rsid w:val="000023EE"/>
    <w:rsid w:val="000024D2"/>
    <w:rsid w:val="00002504"/>
    <w:rsid w:val="000026DB"/>
    <w:rsid w:val="0000314A"/>
    <w:rsid w:val="000032B5"/>
    <w:rsid w:val="000034CF"/>
    <w:rsid w:val="000036E8"/>
    <w:rsid w:val="0000383D"/>
    <w:rsid w:val="00003886"/>
    <w:rsid w:val="00003ACF"/>
    <w:rsid w:val="00003B5D"/>
    <w:rsid w:val="00003D7D"/>
    <w:rsid w:val="00003EC3"/>
    <w:rsid w:val="00003F7B"/>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6E1"/>
    <w:rsid w:val="0000694F"/>
    <w:rsid w:val="00006953"/>
    <w:rsid w:val="00006A7E"/>
    <w:rsid w:val="00006CA2"/>
    <w:rsid w:val="00006DAE"/>
    <w:rsid w:val="00006EC4"/>
    <w:rsid w:val="00007451"/>
    <w:rsid w:val="0000749E"/>
    <w:rsid w:val="000076F6"/>
    <w:rsid w:val="00007EBD"/>
    <w:rsid w:val="00007FD3"/>
    <w:rsid w:val="00010064"/>
    <w:rsid w:val="000103E6"/>
    <w:rsid w:val="00010475"/>
    <w:rsid w:val="0001068D"/>
    <w:rsid w:val="00010791"/>
    <w:rsid w:val="00010D3E"/>
    <w:rsid w:val="000111A5"/>
    <w:rsid w:val="00011316"/>
    <w:rsid w:val="000116A5"/>
    <w:rsid w:val="000119B9"/>
    <w:rsid w:val="000119EA"/>
    <w:rsid w:val="00011AC7"/>
    <w:rsid w:val="00011C0F"/>
    <w:rsid w:val="00011C8C"/>
    <w:rsid w:val="00011CB9"/>
    <w:rsid w:val="00011F30"/>
    <w:rsid w:val="00011FFB"/>
    <w:rsid w:val="000120D6"/>
    <w:rsid w:val="000120E8"/>
    <w:rsid w:val="0001221E"/>
    <w:rsid w:val="00012289"/>
    <w:rsid w:val="00012414"/>
    <w:rsid w:val="000124C4"/>
    <w:rsid w:val="000126F3"/>
    <w:rsid w:val="000126FD"/>
    <w:rsid w:val="00012CE2"/>
    <w:rsid w:val="00012EE0"/>
    <w:rsid w:val="00013439"/>
    <w:rsid w:val="000135C1"/>
    <w:rsid w:val="00013771"/>
    <w:rsid w:val="000137AA"/>
    <w:rsid w:val="00013968"/>
    <w:rsid w:val="00013CDB"/>
    <w:rsid w:val="00013D0E"/>
    <w:rsid w:val="0001406E"/>
    <w:rsid w:val="000143FF"/>
    <w:rsid w:val="00014750"/>
    <w:rsid w:val="00014D04"/>
    <w:rsid w:val="00014EEC"/>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70D4"/>
    <w:rsid w:val="00017242"/>
    <w:rsid w:val="00017317"/>
    <w:rsid w:val="000174AD"/>
    <w:rsid w:val="000178B5"/>
    <w:rsid w:val="0001798C"/>
    <w:rsid w:val="00017BA4"/>
    <w:rsid w:val="00017C91"/>
    <w:rsid w:val="00017F49"/>
    <w:rsid w:val="00020021"/>
    <w:rsid w:val="00020173"/>
    <w:rsid w:val="0002020D"/>
    <w:rsid w:val="000208A6"/>
    <w:rsid w:val="000208B7"/>
    <w:rsid w:val="000208E4"/>
    <w:rsid w:val="00020A0A"/>
    <w:rsid w:val="00020A1C"/>
    <w:rsid w:val="00020B79"/>
    <w:rsid w:val="00021458"/>
    <w:rsid w:val="000217DF"/>
    <w:rsid w:val="0002195F"/>
    <w:rsid w:val="00021B1B"/>
    <w:rsid w:val="00021C03"/>
    <w:rsid w:val="00022319"/>
    <w:rsid w:val="000224A7"/>
    <w:rsid w:val="00022509"/>
    <w:rsid w:val="00022A7D"/>
    <w:rsid w:val="00022D4C"/>
    <w:rsid w:val="00022F05"/>
    <w:rsid w:val="0002314A"/>
    <w:rsid w:val="0002314C"/>
    <w:rsid w:val="000233B0"/>
    <w:rsid w:val="0002344D"/>
    <w:rsid w:val="0002347A"/>
    <w:rsid w:val="000234C7"/>
    <w:rsid w:val="00023709"/>
    <w:rsid w:val="00023A59"/>
    <w:rsid w:val="00023CC9"/>
    <w:rsid w:val="000241CB"/>
    <w:rsid w:val="000243D2"/>
    <w:rsid w:val="00024D97"/>
    <w:rsid w:val="00024FCD"/>
    <w:rsid w:val="000250AB"/>
    <w:rsid w:val="00025133"/>
    <w:rsid w:val="000253D9"/>
    <w:rsid w:val="0002552A"/>
    <w:rsid w:val="0002554A"/>
    <w:rsid w:val="000255A1"/>
    <w:rsid w:val="000259D4"/>
    <w:rsid w:val="00025A64"/>
    <w:rsid w:val="00025D0C"/>
    <w:rsid w:val="000260C1"/>
    <w:rsid w:val="0002613C"/>
    <w:rsid w:val="000262C9"/>
    <w:rsid w:val="000263C1"/>
    <w:rsid w:val="00026984"/>
    <w:rsid w:val="00027042"/>
    <w:rsid w:val="00027475"/>
    <w:rsid w:val="0002754F"/>
    <w:rsid w:val="00027A25"/>
    <w:rsid w:val="00027D4D"/>
    <w:rsid w:val="0003027D"/>
    <w:rsid w:val="0003037D"/>
    <w:rsid w:val="0003045E"/>
    <w:rsid w:val="00030815"/>
    <w:rsid w:val="000308C6"/>
    <w:rsid w:val="00030BD6"/>
    <w:rsid w:val="00030D00"/>
    <w:rsid w:val="00030D1E"/>
    <w:rsid w:val="00030DFC"/>
    <w:rsid w:val="00030EDB"/>
    <w:rsid w:val="000314DA"/>
    <w:rsid w:val="00031D3F"/>
    <w:rsid w:val="00031D5C"/>
    <w:rsid w:val="000323A1"/>
    <w:rsid w:val="000325C0"/>
    <w:rsid w:val="000325F7"/>
    <w:rsid w:val="0003285E"/>
    <w:rsid w:val="000329EE"/>
    <w:rsid w:val="00032AB4"/>
    <w:rsid w:val="00032DBF"/>
    <w:rsid w:val="00032FFC"/>
    <w:rsid w:val="00033122"/>
    <w:rsid w:val="000335F1"/>
    <w:rsid w:val="0003360C"/>
    <w:rsid w:val="000338A4"/>
    <w:rsid w:val="0003396B"/>
    <w:rsid w:val="00033D65"/>
    <w:rsid w:val="00033DD7"/>
    <w:rsid w:val="00033FAA"/>
    <w:rsid w:val="00034133"/>
    <w:rsid w:val="000342FD"/>
    <w:rsid w:val="000345E7"/>
    <w:rsid w:val="0003464D"/>
    <w:rsid w:val="00034864"/>
    <w:rsid w:val="00034894"/>
    <w:rsid w:val="00035019"/>
    <w:rsid w:val="0003529A"/>
    <w:rsid w:val="000353B1"/>
    <w:rsid w:val="00035530"/>
    <w:rsid w:val="00035C55"/>
    <w:rsid w:val="00035CC2"/>
    <w:rsid w:val="00035E82"/>
    <w:rsid w:val="00036133"/>
    <w:rsid w:val="000362AB"/>
    <w:rsid w:val="000362AF"/>
    <w:rsid w:val="0003635F"/>
    <w:rsid w:val="000363AE"/>
    <w:rsid w:val="000363B3"/>
    <w:rsid w:val="000363FD"/>
    <w:rsid w:val="00036548"/>
    <w:rsid w:val="000365FE"/>
    <w:rsid w:val="00036AE6"/>
    <w:rsid w:val="00036CBB"/>
    <w:rsid w:val="00036E03"/>
    <w:rsid w:val="000370FF"/>
    <w:rsid w:val="0003728E"/>
    <w:rsid w:val="00037296"/>
    <w:rsid w:val="000374EE"/>
    <w:rsid w:val="00037726"/>
    <w:rsid w:val="0003772C"/>
    <w:rsid w:val="000377D4"/>
    <w:rsid w:val="00037A41"/>
    <w:rsid w:val="00037C7A"/>
    <w:rsid w:val="00037D2B"/>
    <w:rsid w:val="00037DBD"/>
    <w:rsid w:val="00037E65"/>
    <w:rsid w:val="00037F72"/>
    <w:rsid w:val="000400C4"/>
    <w:rsid w:val="000401A0"/>
    <w:rsid w:val="00040649"/>
    <w:rsid w:val="00040EFC"/>
    <w:rsid w:val="000410B2"/>
    <w:rsid w:val="00041173"/>
    <w:rsid w:val="000412A7"/>
    <w:rsid w:val="000412E1"/>
    <w:rsid w:val="0004135F"/>
    <w:rsid w:val="000415B0"/>
    <w:rsid w:val="000416FE"/>
    <w:rsid w:val="000419F0"/>
    <w:rsid w:val="00041BEB"/>
    <w:rsid w:val="00041E6C"/>
    <w:rsid w:val="000420F9"/>
    <w:rsid w:val="000421F2"/>
    <w:rsid w:val="000422D1"/>
    <w:rsid w:val="000425CA"/>
    <w:rsid w:val="00042725"/>
    <w:rsid w:val="00042955"/>
    <w:rsid w:val="000429AC"/>
    <w:rsid w:val="00042C1B"/>
    <w:rsid w:val="00042D3C"/>
    <w:rsid w:val="000439E7"/>
    <w:rsid w:val="00043AAA"/>
    <w:rsid w:val="00043B0B"/>
    <w:rsid w:val="00043B56"/>
    <w:rsid w:val="00043C0A"/>
    <w:rsid w:val="00043C72"/>
    <w:rsid w:val="00043D3F"/>
    <w:rsid w:val="00043F3B"/>
    <w:rsid w:val="00043F7C"/>
    <w:rsid w:val="000440BB"/>
    <w:rsid w:val="000440D9"/>
    <w:rsid w:val="0004413B"/>
    <w:rsid w:val="00044197"/>
    <w:rsid w:val="00044275"/>
    <w:rsid w:val="00044623"/>
    <w:rsid w:val="000449E8"/>
    <w:rsid w:val="00044B70"/>
    <w:rsid w:val="00044DB8"/>
    <w:rsid w:val="00044DF5"/>
    <w:rsid w:val="00045071"/>
    <w:rsid w:val="00045686"/>
    <w:rsid w:val="000458FF"/>
    <w:rsid w:val="00045D06"/>
    <w:rsid w:val="00045E88"/>
    <w:rsid w:val="00046179"/>
    <w:rsid w:val="000463D7"/>
    <w:rsid w:val="00046AC7"/>
    <w:rsid w:val="00046E77"/>
    <w:rsid w:val="00046EBC"/>
    <w:rsid w:val="00047022"/>
    <w:rsid w:val="000471F0"/>
    <w:rsid w:val="00047258"/>
    <w:rsid w:val="00047398"/>
    <w:rsid w:val="00047423"/>
    <w:rsid w:val="00047586"/>
    <w:rsid w:val="00047793"/>
    <w:rsid w:val="000477D3"/>
    <w:rsid w:val="00047D75"/>
    <w:rsid w:val="00047E90"/>
    <w:rsid w:val="00050715"/>
    <w:rsid w:val="00050A78"/>
    <w:rsid w:val="00050E0D"/>
    <w:rsid w:val="0005143F"/>
    <w:rsid w:val="000517C0"/>
    <w:rsid w:val="00051C37"/>
    <w:rsid w:val="00051D29"/>
    <w:rsid w:val="00051D72"/>
    <w:rsid w:val="00051F1E"/>
    <w:rsid w:val="000520C7"/>
    <w:rsid w:val="0005214F"/>
    <w:rsid w:val="00052205"/>
    <w:rsid w:val="00052332"/>
    <w:rsid w:val="00052394"/>
    <w:rsid w:val="00052966"/>
    <w:rsid w:val="00052D24"/>
    <w:rsid w:val="00053004"/>
    <w:rsid w:val="0005302E"/>
    <w:rsid w:val="000534E5"/>
    <w:rsid w:val="0005359B"/>
    <w:rsid w:val="000535C4"/>
    <w:rsid w:val="00053724"/>
    <w:rsid w:val="0005379A"/>
    <w:rsid w:val="000537F7"/>
    <w:rsid w:val="00053A5A"/>
    <w:rsid w:val="00053A9D"/>
    <w:rsid w:val="00053C6E"/>
    <w:rsid w:val="00053C8F"/>
    <w:rsid w:val="00053D7E"/>
    <w:rsid w:val="00053E8B"/>
    <w:rsid w:val="000540C0"/>
    <w:rsid w:val="000541E7"/>
    <w:rsid w:val="0005436C"/>
    <w:rsid w:val="00054698"/>
    <w:rsid w:val="0005477E"/>
    <w:rsid w:val="000548A3"/>
    <w:rsid w:val="00054C80"/>
    <w:rsid w:val="00054C90"/>
    <w:rsid w:val="00054E89"/>
    <w:rsid w:val="0005529B"/>
    <w:rsid w:val="000552B1"/>
    <w:rsid w:val="00055522"/>
    <w:rsid w:val="00055812"/>
    <w:rsid w:val="000559D2"/>
    <w:rsid w:val="00055A8A"/>
    <w:rsid w:val="00055E49"/>
    <w:rsid w:val="00056068"/>
    <w:rsid w:val="0005694B"/>
    <w:rsid w:val="00056BBA"/>
    <w:rsid w:val="00056BE0"/>
    <w:rsid w:val="00056C7D"/>
    <w:rsid w:val="00056D90"/>
    <w:rsid w:val="000571AA"/>
    <w:rsid w:val="00057403"/>
    <w:rsid w:val="0005768A"/>
    <w:rsid w:val="0005787B"/>
    <w:rsid w:val="00057880"/>
    <w:rsid w:val="0005792C"/>
    <w:rsid w:val="000579C1"/>
    <w:rsid w:val="000579D1"/>
    <w:rsid w:val="00057A8E"/>
    <w:rsid w:val="00057BFD"/>
    <w:rsid w:val="00060065"/>
    <w:rsid w:val="0006020D"/>
    <w:rsid w:val="00060223"/>
    <w:rsid w:val="000603CE"/>
    <w:rsid w:val="000605F5"/>
    <w:rsid w:val="00060910"/>
    <w:rsid w:val="00060CE4"/>
    <w:rsid w:val="00060E0D"/>
    <w:rsid w:val="00061194"/>
    <w:rsid w:val="000613E6"/>
    <w:rsid w:val="0006143B"/>
    <w:rsid w:val="0006150A"/>
    <w:rsid w:val="000615C8"/>
    <w:rsid w:val="000618CD"/>
    <w:rsid w:val="000618D5"/>
    <w:rsid w:val="000618F1"/>
    <w:rsid w:val="00061A5D"/>
    <w:rsid w:val="00061B9B"/>
    <w:rsid w:val="00061BD8"/>
    <w:rsid w:val="00062CBD"/>
    <w:rsid w:val="00062D86"/>
    <w:rsid w:val="0006364B"/>
    <w:rsid w:val="000636BB"/>
    <w:rsid w:val="00063858"/>
    <w:rsid w:val="000639E0"/>
    <w:rsid w:val="00063AD8"/>
    <w:rsid w:val="00063BB5"/>
    <w:rsid w:val="00063BF1"/>
    <w:rsid w:val="0006400C"/>
    <w:rsid w:val="0006415F"/>
    <w:rsid w:val="000641A0"/>
    <w:rsid w:val="0006423D"/>
    <w:rsid w:val="000643C3"/>
    <w:rsid w:val="000643CC"/>
    <w:rsid w:val="00064692"/>
    <w:rsid w:val="000647E2"/>
    <w:rsid w:val="0006485E"/>
    <w:rsid w:val="00064966"/>
    <w:rsid w:val="00064D8B"/>
    <w:rsid w:val="00065563"/>
    <w:rsid w:val="00065584"/>
    <w:rsid w:val="00065658"/>
    <w:rsid w:val="000658F2"/>
    <w:rsid w:val="00065969"/>
    <w:rsid w:val="00065E6B"/>
    <w:rsid w:val="000660E8"/>
    <w:rsid w:val="0006624C"/>
    <w:rsid w:val="0006633A"/>
    <w:rsid w:val="000663E6"/>
    <w:rsid w:val="00066750"/>
    <w:rsid w:val="000667E2"/>
    <w:rsid w:val="00066EFF"/>
    <w:rsid w:val="000672C0"/>
    <w:rsid w:val="000673AF"/>
    <w:rsid w:val="00067871"/>
    <w:rsid w:val="00067C64"/>
    <w:rsid w:val="00067C74"/>
    <w:rsid w:val="00067D9C"/>
    <w:rsid w:val="0007009F"/>
    <w:rsid w:val="00070736"/>
    <w:rsid w:val="000708AD"/>
    <w:rsid w:val="00070A5A"/>
    <w:rsid w:val="00070F4A"/>
    <w:rsid w:val="000710A9"/>
    <w:rsid w:val="0007124C"/>
    <w:rsid w:val="000714B8"/>
    <w:rsid w:val="0007157B"/>
    <w:rsid w:val="00071907"/>
    <w:rsid w:val="00071A17"/>
    <w:rsid w:val="00071A8C"/>
    <w:rsid w:val="00071E2A"/>
    <w:rsid w:val="00071E61"/>
    <w:rsid w:val="00071E64"/>
    <w:rsid w:val="00071EE8"/>
    <w:rsid w:val="00071F77"/>
    <w:rsid w:val="0007205F"/>
    <w:rsid w:val="0007225E"/>
    <w:rsid w:val="00072282"/>
    <w:rsid w:val="000722A7"/>
    <w:rsid w:val="000726C0"/>
    <w:rsid w:val="0007292D"/>
    <w:rsid w:val="00072C61"/>
    <w:rsid w:val="00072F9F"/>
    <w:rsid w:val="000730B6"/>
    <w:rsid w:val="000731F9"/>
    <w:rsid w:val="0007330B"/>
    <w:rsid w:val="0007378E"/>
    <w:rsid w:val="000738A7"/>
    <w:rsid w:val="00073F37"/>
    <w:rsid w:val="000741E1"/>
    <w:rsid w:val="00074227"/>
    <w:rsid w:val="00074442"/>
    <w:rsid w:val="00074875"/>
    <w:rsid w:val="000749EF"/>
    <w:rsid w:val="00074BA1"/>
    <w:rsid w:val="00074E57"/>
    <w:rsid w:val="000754D7"/>
    <w:rsid w:val="0007597A"/>
    <w:rsid w:val="00075ED9"/>
    <w:rsid w:val="00075FDA"/>
    <w:rsid w:val="000761ED"/>
    <w:rsid w:val="00076367"/>
    <w:rsid w:val="00076746"/>
    <w:rsid w:val="000767E0"/>
    <w:rsid w:val="0007680E"/>
    <w:rsid w:val="000768B5"/>
    <w:rsid w:val="00076A2B"/>
    <w:rsid w:val="00076A8E"/>
    <w:rsid w:val="00076CB9"/>
    <w:rsid w:val="00076D17"/>
    <w:rsid w:val="00076DD7"/>
    <w:rsid w:val="00076E3A"/>
    <w:rsid w:val="000770D2"/>
    <w:rsid w:val="0007714D"/>
    <w:rsid w:val="000772F3"/>
    <w:rsid w:val="00077494"/>
    <w:rsid w:val="000776B0"/>
    <w:rsid w:val="00077878"/>
    <w:rsid w:val="000778AE"/>
    <w:rsid w:val="000779D9"/>
    <w:rsid w:val="00077B65"/>
    <w:rsid w:val="00077C76"/>
    <w:rsid w:val="00077DB2"/>
    <w:rsid w:val="00077E44"/>
    <w:rsid w:val="00077EBC"/>
    <w:rsid w:val="00077FC8"/>
    <w:rsid w:val="000801C4"/>
    <w:rsid w:val="000802B8"/>
    <w:rsid w:val="00080368"/>
    <w:rsid w:val="000804E1"/>
    <w:rsid w:val="00080756"/>
    <w:rsid w:val="00080916"/>
    <w:rsid w:val="00080E13"/>
    <w:rsid w:val="000810A7"/>
    <w:rsid w:val="00081472"/>
    <w:rsid w:val="00081498"/>
    <w:rsid w:val="000816D8"/>
    <w:rsid w:val="000816EB"/>
    <w:rsid w:val="000817D8"/>
    <w:rsid w:val="0008210E"/>
    <w:rsid w:val="000822A1"/>
    <w:rsid w:val="00082384"/>
    <w:rsid w:val="0008271B"/>
    <w:rsid w:val="00082731"/>
    <w:rsid w:val="00082927"/>
    <w:rsid w:val="000829B8"/>
    <w:rsid w:val="00082AB1"/>
    <w:rsid w:val="00082DC4"/>
    <w:rsid w:val="00082E38"/>
    <w:rsid w:val="0008308B"/>
    <w:rsid w:val="000831D2"/>
    <w:rsid w:val="000838E0"/>
    <w:rsid w:val="00083C3C"/>
    <w:rsid w:val="00083E05"/>
    <w:rsid w:val="00083ECA"/>
    <w:rsid w:val="00083F78"/>
    <w:rsid w:val="00084171"/>
    <w:rsid w:val="000841C4"/>
    <w:rsid w:val="00084238"/>
    <w:rsid w:val="000843AE"/>
    <w:rsid w:val="000845F2"/>
    <w:rsid w:val="000849C5"/>
    <w:rsid w:val="00084AF4"/>
    <w:rsid w:val="00084F5C"/>
    <w:rsid w:val="00084FDF"/>
    <w:rsid w:val="00085008"/>
    <w:rsid w:val="00085374"/>
    <w:rsid w:val="00085445"/>
    <w:rsid w:val="00085970"/>
    <w:rsid w:val="00085A9E"/>
    <w:rsid w:val="00085BD3"/>
    <w:rsid w:val="00085E7A"/>
    <w:rsid w:val="00085EA7"/>
    <w:rsid w:val="00085EC1"/>
    <w:rsid w:val="00086187"/>
    <w:rsid w:val="0008625E"/>
    <w:rsid w:val="00086523"/>
    <w:rsid w:val="0008673D"/>
    <w:rsid w:val="00086B17"/>
    <w:rsid w:val="00086CB5"/>
    <w:rsid w:val="00087167"/>
    <w:rsid w:val="00087CF0"/>
    <w:rsid w:val="00087E27"/>
    <w:rsid w:val="00087E34"/>
    <w:rsid w:val="00090089"/>
    <w:rsid w:val="0009035C"/>
    <w:rsid w:val="000903D9"/>
    <w:rsid w:val="000903F5"/>
    <w:rsid w:val="00090B12"/>
    <w:rsid w:val="00090BD4"/>
    <w:rsid w:val="00090C57"/>
    <w:rsid w:val="00090D4F"/>
    <w:rsid w:val="00090FD2"/>
    <w:rsid w:val="00091275"/>
    <w:rsid w:val="000912D9"/>
    <w:rsid w:val="00091343"/>
    <w:rsid w:val="0009161F"/>
    <w:rsid w:val="0009186F"/>
    <w:rsid w:val="00091AB2"/>
    <w:rsid w:val="00091B8F"/>
    <w:rsid w:val="00091C29"/>
    <w:rsid w:val="00091C53"/>
    <w:rsid w:val="00091C8C"/>
    <w:rsid w:val="00091FA6"/>
    <w:rsid w:val="000921EC"/>
    <w:rsid w:val="00092253"/>
    <w:rsid w:val="0009234A"/>
    <w:rsid w:val="0009270D"/>
    <w:rsid w:val="0009280B"/>
    <w:rsid w:val="00092A06"/>
    <w:rsid w:val="00092A12"/>
    <w:rsid w:val="00092B5B"/>
    <w:rsid w:val="00092C73"/>
    <w:rsid w:val="00092FD8"/>
    <w:rsid w:val="000931F0"/>
    <w:rsid w:val="0009327A"/>
    <w:rsid w:val="00093374"/>
    <w:rsid w:val="00093406"/>
    <w:rsid w:val="00093583"/>
    <w:rsid w:val="00093AE8"/>
    <w:rsid w:val="00093C1B"/>
    <w:rsid w:val="00093CE4"/>
    <w:rsid w:val="00094414"/>
    <w:rsid w:val="00094600"/>
    <w:rsid w:val="00094847"/>
    <w:rsid w:val="00094B3C"/>
    <w:rsid w:val="00094D5A"/>
    <w:rsid w:val="000951E0"/>
    <w:rsid w:val="0009524C"/>
    <w:rsid w:val="00095645"/>
    <w:rsid w:val="00095889"/>
    <w:rsid w:val="00095B99"/>
    <w:rsid w:val="00095F77"/>
    <w:rsid w:val="00096053"/>
    <w:rsid w:val="0009642C"/>
    <w:rsid w:val="0009647A"/>
    <w:rsid w:val="00096592"/>
    <w:rsid w:val="00096648"/>
    <w:rsid w:val="0009674F"/>
    <w:rsid w:val="00096D0A"/>
    <w:rsid w:val="00096E01"/>
    <w:rsid w:val="00096F93"/>
    <w:rsid w:val="00097446"/>
    <w:rsid w:val="00097560"/>
    <w:rsid w:val="0009777D"/>
    <w:rsid w:val="00097909"/>
    <w:rsid w:val="00097E27"/>
    <w:rsid w:val="00097F31"/>
    <w:rsid w:val="000A0066"/>
    <w:rsid w:val="000A01BA"/>
    <w:rsid w:val="000A0653"/>
    <w:rsid w:val="000A0724"/>
    <w:rsid w:val="000A07A7"/>
    <w:rsid w:val="000A09D3"/>
    <w:rsid w:val="000A0B29"/>
    <w:rsid w:val="000A0F78"/>
    <w:rsid w:val="000A10AB"/>
    <w:rsid w:val="000A11A9"/>
    <w:rsid w:val="000A1470"/>
    <w:rsid w:val="000A175E"/>
    <w:rsid w:val="000A196A"/>
    <w:rsid w:val="000A1A4E"/>
    <w:rsid w:val="000A1BC9"/>
    <w:rsid w:val="000A2026"/>
    <w:rsid w:val="000A215E"/>
    <w:rsid w:val="000A23BF"/>
    <w:rsid w:val="000A2624"/>
    <w:rsid w:val="000A278F"/>
    <w:rsid w:val="000A2B56"/>
    <w:rsid w:val="000A2C49"/>
    <w:rsid w:val="000A2D2E"/>
    <w:rsid w:val="000A2DF4"/>
    <w:rsid w:val="000A2F49"/>
    <w:rsid w:val="000A2FA7"/>
    <w:rsid w:val="000A2FAB"/>
    <w:rsid w:val="000A2FC0"/>
    <w:rsid w:val="000A3167"/>
    <w:rsid w:val="000A316D"/>
    <w:rsid w:val="000A3225"/>
    <w:rsid w:val="000A34EC"/>
    <w:rsid w:val="000A355B"/>
    <w:rsid w:val="000A3FE9"/>
    <w:rsid w:val="000A4721"/>
    <w:rsid w:val="000A4779"/>
    <w:rsid w:val="000A4AE5"/>
    <w:rsid w:val="000A4C86"/>
    <w:rsid w:val="000A4D08"/>
    <w:rsid w:val="000A4F6D"/>
    <w:rsid w:val="000A508C"/>
    <w:rsid w:val="000A51CD"/>
    <w:rsid w:val="000A52C3"/>
    <w:rsid w:val="000A535E"/>
    <w:rsid w:val="000A53D8"/>
    <w:rsid w:val="000A5573"/>
    <w:rsid w:val="000A5784"/>
    <w:rsid w:val="000A585B"/>
    <w:rsid w:val="000A5C78"/>
    <w:rsid w:val="000A5E0C"/>
    <w:rsid w:val="000A6610"/>
    <w:rsid w:val="000A679A"/>
    <w:rsid w:val="000A6850"/>
    <w:rsid w:val="000A6871"/>
    <w:rsid w:val="000A68B7"/>
    <w:rsid w:val="000A69F9"/>
    <w:rsid w:val="000A6A22"/>
    <w:rsid w:val="000A6AB4"/>
    <w:rsid w:val="000A6BF8"/>
    <w:rsid w:val="000A7068"/>
    <w:rsid w:val="000A70C9"/>
    <w:rsid w:val="000A787D"/>
    <w:rsid w:val="000A7AB0"/>
    <w:rsid w:val="000A7CB3"/>
    <w:rsid w:val="000A7D27"/>
    <w:rsid w:val="000A7D4A"/>
    <w:rsid w:val="000A7D98"/>
    <w:rsid w:val="000B02B0"/>
    <w:rsid w:val="000B0428"/>
    <w:rsid w:val="000B049F"/>
    <w:rsid w:val="000B0902"/>
    <w:rsid w:val="000B0969"/>
    <w:rsid w:val="000B0B9E"/>
    <w:rsid w:val="000B0BBB"/>
    <w:rsid w:val="000B0E55"/>
    <w:rsid w:val="000B17B6"/>
    <w:rsid w:val="000B17FB"/>
    <w:rsid w:val="000B1C22"/>
    <w:rsid w:val="000B1C8D"/>
    <w:rsid w:val="000B1D6F"/>
    <w:rsid w:val="000B1DBB"/>
    <w:rsid w:val="000B20E7"/>
    <w:rsid w:val="000B2A63"/>
    <w:rsid w:val="000B2F47"/>
    <w:rsid w:val="000B3079"/>
    <w:rsid w:val="000B31AF"/>
    <w:rsid w:val="000B3216"/>
    <w:rsid w:val="000B3390"/>
    <w:rsid w:val="000B33C6"/>
    <w:rsid w:val="000B36EE"/>
    <w:rsid w:val="000B392F"/>
    <w:rsid w:val="000B3ABD"/>
    <w:rsid w:val="000B3F5F"/>
    <w:rsid w:val="000B40D1"/>
    <w:rsid w:val="000B4D64"/>
    <w:rsid w:val="000B5550"/>
    <w:rsid w:val="000B555C"/>
    <w:rsid w:val="000B5F99"/>
    <w:rsid w:val="000B6365"/>
    <w:rsid w:val="000B63D3"/>
    <w:rsid w:val="000B63E0"/>
    <w:rsid w:val="000B6789"/>
    <w:rsid w:val="000B679F"/>
    <w:rsid w:val="000B6824"/>
    <w:rsid w:val="000B69AE"/>
    <w:rsid w:val="000B6BBD"/>
    <w:rsid w:val="000B6D56"/>
    <w:rsid w:val="000B6FD8"/>
    <w:rsid w:val="000B71D0"/>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5E4"/>
    <w:rsid w:val="000C1886"/>
    <w:rsid w:val="000C1B3E"/>
    <w:rsid w:val="000C1B49"/>
    <w:rsid w:val="000C1B5F"/>
    <w:rsid w:val="000C2164"/>
    <w:rsid w:val="000C218C"/>
    <w:rsid w:val="000C2208"/>
    <w:rsid w:val="000C2305"/>
    <w:rsid w:val="000C242D"/>
    <w:rsid w:val="000C247E"/>
    <w:rsid w:val="000C24FC"/>
    <w:rsid w:val="000C27B7"/>
    <w:rsid w:val="000C2C9E"/>
    <w:rsid w:val="000C2DF8"/>
    <w:rsid w:val="000C2ED4"/>
    <w:rsid w:val="000C31B8"/>
    <w:rsid w:val="000C34F3"/>
    <w:rsid w:val="000C367A"/>
    <w:rsid w:val="000C393D"/>
    <w:rsid w:val="000C3B6D"/>
    <w:rsid w:val="000C3BFE"/>
    <w:rsid w:val="000C3D45"/>
    <w:rsid w:val="000C403D"/>
    <w:rsid w:val="000C41B3"/>
    <w:rsid w:val="000C4691"/>
    <w:rsid w:val="000C4D73"/>
    <w:rsid w:val="000C4E5F"/>
    <w:rsid w:val="000C515A"/>
    <w:rsid w:val="000C5413"/>
    <w:rsid w:val="000C5450"/>
    <w:rsid w:val="000C545D"/>
    <w:rsid w:val="000C5A0A"/>
    <w:rsid w:val="000C5C48"/>
    <w:rsid w:val="000C5D5D"/>
    <w:rsid w:val="000C5E09"/>
    <w:rsid w:val="000C6042"/>
    <w:rsid w:val="000C6281"/>
    <w:rsid w:val="000C6E7A"/>
    <w:rsid w:val="000C6EE3"/>
    <w:rsid w:val="000C70F1"/>
    <w:rsid w:val="000C7253"/>
    <w:rsid w:val="000C7414"/>
    <w:rsid w:val="000C7B5D"/>
    <w:rsid w:val="000C7DAC"/>
    <w:rsid w:val="000C7F26"/>
    <w:rsid w:val="000D06EE"/>
    <w:rsid w:val="000D0B9E"/>
    <w:rsid w:val="000D13EC"/>
    <w:rsid w:val="000D14DD"/>
    <w:rsid w:val="000D169D"/>
    <w:rsid w:val="000D19B8"/>
    <w:rsid w:val="000D1E97"/>
    <w:rsid w:val="000D2205"/>
    <w:rsid w:val="000D24F4"/>
    <w:rsid w:val="000D2554"/>
    <w:rsid w:val="000D263E"/>
    <w:rsid w:val="000D284E"/>
    <w:rsid w:val="000D290F"/>
    <w:rsid w:val="000D29EC"/>
    <w:rsid w:val="000D2AD5"/>
    <w:rsid w:val="000D2B08"/>
    <w:rsid w:val="000D2CCE"/>
    <w:rsid w:val="000D30E4"/>
    <w:rsid w:val="000D3112"/>
    <w:rsid w:val="000D3254"/>
    <w:rsid w:val="000D33F5"/>
    <w:rsid w:val="000D360C"/>
    <w:rsid w:val="000D36E0"/>
    <w:rsid w:val="000D3A53"/>
    <w:rsid w:val="000D3C4D"/>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5FF8"/>
    <w:rsid w:val="000D6103"/>
    <w:rsid w:val="000D63D1"/>
    <w:rsid w:val="000D63F0"/>
    <w:rsid w:val="000D645A"/>
    <w:rsid w:val="000D6651"/>
    <w:rsid w:val="000D66F2"/>
    <w:rsid w:val="000D6882"/>
    <w:rsid w:val="000D6933"/>
    <w:rsid w:val="000D6B2E"/>
    <w:rsid w:val="000D6D2C"/>
    <w:rsid w:val="000D6EC1"/>
    <w:rsid w:val="000D7117"/>
    <w:rsid w:val="000D711E"/>
    <w:rsid w:val="000D7272"/>
    <w:rsid w:val="000D72E6"/>
    <w:rsid w:val="000D72F7"/>
    <w:rsid w:val="000D7623"/>
    <w:rsid w:val="000D779D"/>
    <w:rsid w:val="000D77D1"/>
    <w:rsid w:val="000D7845"/>
    <w:rsid w:val="000D7AE5"/>
    <w:rsid w:val="000D7BE6"/>
    <w:rsid w:val="000D7FD0"/>
    <w:rsid w:val="000E068D"/>
    <w:rsid w:val="000E09F0"/>
    <w:rsid w:val="000E0A43"/>
    <w:rsid w:val="000E0DA0"/>
    <w:rsid w:val="000E0E1E"/>
    <w:rsid w:val="000E0F87"/>
    <w:rsid w:val="000E11D1"/>
    <w:rsid w:val="000E1909"/>
    <w:rsid w:val="000E1F0E"/>
    <w:rsid w:val="000E225D"/>
    <w:rsid w:val="000E2385"/>
    <w:rsid w:val="000E2490"/>
    <w:rsid w:val="000E25DC"/>
    <w:rsid w:val="000E2D9B"/>
    <w:rsid w:val="000E30AD"/>
    <w:rsid w:val="000E32C9"/>
    <w:rsid w:val="000E34C3"/>
    <w:rsid w:val="000E3713"/>
    <w:rsid w:val="000E391C"/>
    <w:rsid w:val="000E3C6B"/>
    <w:rsid w:val="000E3F9A"/>
    <w:rsid w:val="000E4172"/>
    <w:rsid w:val="000E442D"/>
    <w:rsid w:val="000E4629"/>
    <w:rsid w:val="000E4B57"/>
    <w:rsid w:val="000E5003"/>
    <w:rsid w:val="000E526F"/>
    <w:rsid w:val="000E53D2"/>
    <w:rsid w:val="000E54C0"/>
    <w:rsid w:val="000E5657"/>
    <w:rsid w:val="000E577D"/>
    <w:rsid w:val="000E579A"/>
    <w:rsid w:val="000E5AA9"/>
    <w:rsid w:val="000E5BFD"/>
    <w:rsid w:val="000E5EC8"/>
    <w:rsid w:val="000E610A"/>
    <w:rsid w:val="000E6111"/>
    <w:rsid w:val="000E6533"/>
    <w:rsid w:val="000E65A5"/>
    <w:rsid w:val="000E662B"/>
    <w:rsid w:val="000E6C94"/>
    <w:rsid w:val="000E6D69"/>
    <w:rsid w:val="000E70EE"/>
    <w:rsid w:val="000E7159"/>
    <w:rsid w:val="000E798B"/>
    <w:rsid w:val="000E7E98"/>
    <w:rsid w:val="000E7F62"/>
    <w:rsid w:val="000F0099"/>
    <w:rsid w:val="000F00ED"/>
    <w:rsid w:val="000F02AC"/>
    <w:rsid w:val="000F0897"/>
    <w:rsid w:val="000F0985"/>
    <w:rsid w:val="000F0A72"/>
    <w:rsid w:val="000F0CB3"/>
    <w:rsid w:val="000F0D86"/>
    <w:rsid w:val="000F1063"/>
    <w:rsid w:val="000F1123"/>
    <w:rsid w:val="000F11F0"/>
    <w:rsid w:val="000F145D"/>
    <w:rsid w:val="000F1478"/>
    <w:rsid w:val="000F1783"/>
    <w:rsid w:val="000F1794"/>
    <w:rsid w:val="000F187D"/>
    <w:rsid w:val="000F1B11"/>
    <w:rsid w:val="000F1CE1"/>
    <w:rsid w:val="000F1E2C"/>
    <w:rsid w:val="000F1F6D"/>
    <w:rsid w:val="000F1F75"/>
    <w:rsid w:val="000F2482"/>
    <w:rsid w:val="000F26CF"/>
    <w:rsid w:val="000F28FA"/>
    <w:rsid w:val="000F2A85"/>
    <w:rsid w:val="000F2DA8"/>
    <w:rsid w:val="000F2E4A"/>
    <w:rsid w:val="000F306D"/>
    <w:rsid w:val="000F3309"/>
    <w:rsid w:val="000F332B"/>
    <w:rsid w:val="000F3348"/>
    <w:rsid w:val="000F33BB"/>
    <w:rsid w:val="000F33C0"/>
    <w:rsid w:val="000F38D0"/>
    <w:rsid w:val="000F3E4C"/>
    <w:rsid w:val="000F3F5E"/>
    <w:rsid w:val="000F3F6C"/>
    <w:rsid w:val="000F4055"/>
    <w:rsid w:val="000F46BB"/>
    <w:rsid w:val="000F4883"/>
    <w:rsid w:val="000F48D0"/>
    <w:rsid w:val="000F4934"/>
    <w:rsid w:val="000F4C8D"/>
    <w:rsid w:val="000F4FD7"/>
    <w:rsid w:val="000F543B"/>
    <w:rsid w:val="000F57D5"/>
    <w:rsid w:val="000F5881"/>
    <w:rsid w:val="000F5901"/>
    <w:rsid w:val="000F594F"/>
    <w:rsid w:val="000F5FC8"/>
    <w:rsid w:val="000F62FB"/>
    <w:rsid w:val="000F632E"/>
    <w:rsid w:val="000F6491"/>
    <w:rsid w:val="000F64C8"/>
    <w:rsid w:val="000F66BB"/>
    <w:rsid w:val="000F67BA"/>
    <w:rsid w:val="000F67FB"/>
    <w:rsid w:val="000F6DCE"/>
    <w:rsid w:val="000F6E9B"/>
    <w:rsid w:val="000F7134"/>
    <w:rsid w:val="000F71D0"/>
    <w:rsid w:val="000F74F9"/>
    <w:rsid w:val="000F75EA"/>
    <w:rsid w:val="000F761D"/>
    <w:rsid w:val="000F7994"/>
    <w:rsid w:val="000F7AD9"/>
    <w:rsid w:val="000F7D04"/>
    <w:rsid w:val="000F7D07"/>
    <w:rsid w:val="000F7E02"/>
    <w:rsid w:val="001005AB"/>
    <w:rsid w:val="00100659"/>
    <w:rsid w:val="001009E1"/>
    <w:rsid w:val="00100F08"/>
    <w:rsid w:val="001010BC"/>
    <w:rsid w:val="0010116D"/>
    <w:rsid w:val="00101281"/>
    <w:rsid w:val="001013FA"/>
    <w:rsid w:val="00101546"/>
    <w:rsid w:val="001017CA"/>
    <w:rsid w:val="0010185D"/>
    <w:rsid w:val="00101D68"/>
    <w:rsid w:val="00101E88"/>
    <w:rsid w:val="00102479"/>
    <w:rsid w:val="001025A3"/>
    <w:rsid w:val="00102A86"/>
    <w:rsid w:val="00102AA1"/>
    <w:rsid w:val="00102E25"/>
    <w:rsid w:val="00102F6B"/>
    <w:rsid w:val="00103010"/>
    <w:rsid w:val="001030E7"/>
    <w:rsid w:val="001031DD"/>
    <w:rsid w:val="001032FB"/>
    <w:rsid w:val="001032FF"/>
    <w:rsid w:val="00103937"/>
    <w:rsid w:val="00103A66"/>
    <w:rsid w:val="00103B54"/>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3D"/>
    <w:rsid w:val="0010574D"/>
    <w:rsid w:val="00105812"/>
    <w:rsid w:val="0010594A"/>
    <w:rsid w:val="00105C55"/>
    <w:rsid w:val="001067A4"/>
    <w:rsid w:val="00106873"/>
    <w:rsid w:val="00106A39"/>
    <w:rsid w:val="00106BC9"/>
    <w:rsid w:val="00106C44"/>
    <w:rsid w:val="00107102"/>
    <w:rsid w:val="0010714D"/>
    <w:rsid w:val="001072D8"/>
    <w:rsid w:val="00107304"/>
    <w:rsid w:val="0010763E"/>
    <w:rsid w:val="0010765F"/>
    <w:rsid w:val="0010778B"/>
    <w:rsid w:val="001079A4"/>
    <w:rsid w:val="00107BCA"/>
    <w:rsid w:val="00110108"/>
    <w:rsid w:val="00110114"/>
    <w:rsid w:val="00110293"/>
    <w:rsid w:val="001105FE"/>
    <w:rsid w:val="00110844"/>
    <w:rsid w:val="001109E6"/>
    <w:rsid w:val="00110DAE"/>
    <w:rsid w:val="00110FE3"/>
    <w:rsid w:val="001113AF"/>
    <w:rsid w:val="00111719"/>
    <w:rsid w:val="00111766"/>
    <w:rsid w:val="001119DF"/>
    <w:rsid w:val="00111DA4"/>
    <w:rsid w:val="00111E64"/>
    <w:rsid w:val="00111F8A"/>
    <w:rsid w:val="001120FC"/>
    <w:rsid w:val="00112160"/>
    <w:rsid w:val="001124CD"/>
    <w:rsid w:val="001124E0"/>
    <w:rsid w:val="0011278B"/>
    <w:rsid w:val="001128A8"/>
    <w:rsid w:val="00112F21"/>
    <w:rsid w:val="00112F3E"/>
    <w:rsid w:val="0011300A"/>
    <w:rsid w:val="00113041"/>
    <w:rsid w:val="0011322D"/>
    <w:rsid w:val="001132C5"/>
    <w:rsid w:val="00113345"/>
    <w:rsid w:val="00113355"/>
    <w:rsid w:val="001134A0"/>
    <w:rsid w:val="001135BA"/>
    <w:rsid w:val="0011367F"/>
    <w:rsid w:val="00113A96"/>
    <w:rsid w:val="00113E3E"/>
    <w:rsid w:val="0011444F"/>
    <w:rsid w:val="00114BD9"/>
    <w:rsid w:val="00114CF0"/>
    <w:rsid w:val="00114F04"/>
    <w:rsid w:val="00114FC6"/>
    <w:rsid w:val="001151F9"/>
    <w:rsid w:val="00115234"/>
    <w:rsid w:val="0011528E"/>
    <w:rsid w:val="001155EE"/>
    <w:rsid w:val="00115911"/>
    <w:rsid w:val="001159E1"/>
    <w:rsid w:val="00115BDD"/>
    <w:rsid w:val="001160BD"/>
    <w:rsid w:val="00116232"/>
    <w:rsid w:val="00117296"/>
    <w:rsid w:val="001173C3"/>
    <w:rsid w:val="00117423"/>
    <w:rsid w:val="001174AC"/>
    <w:rsid w:val="0011759E"/>
    <w:rsid w:val="001175B1"/>
    <w:rsid w:val="00117703"/>
    <w:rsid w:val="001177D9"/>
    <w:rsid w:val="00117837"/>
    <w:rsid w:val="0011787D"/>
    <w:rsid w:val="00117A42"/>
    <w:rsid w:val="00117BB0"/>
    <w:rsid w:val="00117E56"/>
    <w:rsid w:val="0012012C"/>
    <w:rsid w:val="001204B9"/>
    <w:rsid w:val="0012070C"/>
    <w:rsid w:val="001207F5"/>
    <w:rsid w:val="00120A72"/>
    <w:rsid w:val="00120DEF"/>
    <w:rsid w:val="00121182"/>
    <w:rsid w:val="001213A0"/>
    <w:rsid w:val="001213A9"/>
    <w:rsid w:val="00121664"/>
    <w:rsid w:val="001216B6"/>
    <w:rsid w:val="001218EF"/>
    <w:rsid w:val="00121E4B"/>
    <w:rsid w:val="00121FE7"/>
    <w:rsid w:val="00122050"/>
    <w:rsid w:val="001222DB"/>
    <w:rsid w:val="00122397"/>
    <w:rsid w:val="001223A3"/>
    <w:rsid w:val="00122469"/>
    <w:rsid w:val="001224A8"/>
    <w:rsid w:val="001226C2"/>
    <w:rsid w:val="00122871"/>
    <w:rsid w:val="00122AB3"/>
    <w:rsid w:val="00122D0D"/>
    <w:rsid w:val="00122D61"/>
    <w:rsid w:val="00122FE5"/>
    <w:rsid w:val="001232FE"/>
    <w:rsid w:val="001233A1"/>
    <w:rsid w:val="00123748"/>
    <w:rsid w:val="00123960"/>
    <w:rsid w:val="0012398C"/>
    <w:rsid w:val="00123998"/>
    <w:rsid w:val="00123B33"/>
    <w:rsid w:val="00123C17"/>
    <w:rsid w:val="00123C98"/>
    <w:rsid w:val="00123D7B"/>
    <w:rsid w:val="00123E23"/>
    <w:rsid w:val="00123E88"/>
    <w:rsid w:val="00123ED2"/>
    <w:rsid w:val="00124028"/>
    <w:rsid w:val="0012412F"/>
    <w:rsid w:val="00124211"/>
    <w:rsid w:val="00124344"/>
    <w:rsid w:val="00124777"/>
    <w:rsid w:val="00124876"/>
    <w:rsid w:val="00124A1F"/>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88"/>
    <w:rsid w:val="00126ED5"/>
    <w:rsid w:val="00126FA2"/>
    <w:rsid w:val="00126FE6"/>
    <w:rsid w:val="00127040"/>
    <w:rsid w:val="0012712C"/>
    <w:rsid w:val="00127182"/>
    <w:rsid w:val="001271B1"/>
    <w:rsid w:val="00127206"/>
    <w:rsid w:val="00127314"/>
    <w:rsid w:val="00127434"/>
    <w:rsid w:val="00127761"/>
    <w:rsid w:val="00127805"/>
    <w:rsid w:val="00127939"/>
    <w:rsid w:val="001279D0"/>
    <w:rsid w:val="00127CF5"/>
    <w:rsid w:val="00127EA2"/>
    <w:rsid w:val="00130101"/>
    <w:rsid w:val="0013031E"/>
    <w:rsid w:val="0013050A"/>
    <w:rsid w:val="00130753"/>
    <w:rsid w:val="00130B3A"/>
    <w:rsid w:val="00130B47"/>
    <w:rsid w:val="00130B83"/>
    <w:rsid w:val="00130C26"/>
    <w:rsid w:val="00130EAE"/>
    <w:rsid w:val="0013115F"/>
    <w:rsid w:val="0013149D"/>
    <w:rsid w:val="00131582"/>
    <w:rsid w:val="0013160E"/>
    <w:rsid w:val="00131B2B"/>
    <w:rsid w:val="00132113"/>
    <w:rsid w:val="00132673"/>
    <w:rsid w:val="001326B7"/>
    <w:rsid w:val="00132B7D"/>
    <w:rsid w:val="00132BAC"/>
    <w:rsid w:val="00132CFC"/>
    <w:rsid w:val="00132EDC"/>
    <w:rsid w:val="001331FF"/>
    <w:rsid w:val="00133240"/>
    <w:rsid w:val="0013361D"/>
    <w:rsid w:val="001336C3"/>
    <w:rsid w:val="00133B0E"/>
    <w:rsid w:val="00133B26"/>
    <w:rsid w:val="00133B84"/>
    <w:rsid w:val="00133C5D"/>
    <w:rsid w:val="0013457B"/>
    <w:rsid w:val="0013461E"/>
    <w:rsid w:val="00134974"/>
    <w:rsid w:val="00134B9D"/>
    <w:rsid w:val="00134D2B"/>
    <w:rsid w:val="0013577C"/>
    <w:rsid w:val="0013594B"/>
    <w:rsid w:val="00135972"/>
    <w:rsid w:val="001359AD"/>
    <w:rsid w:val="00135A19"/>
    <w:rsid w:val="00135C0A"/>
    <w:rsid w:val="00136025"/>
    <w:rsid w:val="0013605C"/>
    <w:rsid w:val="0013608A"/>
    <w:rsid w:val="00136179"/>
    <w:rsid w:val="001364D6"/>
    <w:rsid w:val="0013659E"/>
    <w:rsid w:val="001365ED"/>
    <w:rsid w:val="0013688A"/>
    <w:rsid w:val="00136C7B"/>
    <w:rsid w:val="00136D24"/>
    <w:rsid w:val="00136EA1"/>
    <w:rsid w:val="001370E8"/>
    <w:rsid w:val="001372C1"/>
    <w:rsid w:val="00137AFB"/>
    <w:rsid w:val="00137CD3"/>
    <w:rsid w:val="00137FC7"/>
    <w:rsid w:val="00140104"/>
    <w:rsid w:val="001401EF"/>
    <w:rsid w:val="001402C6"/>
    <w:rsid w:val="00140400"/>
    <w:rsid w:val="00140510"/>
    <w:rsid w:val="001405B9"/>
    <w:rsid w:val="001405C9"/>
    <w:rsid w:val="00140762"/>
    <w:rsid w:val="001408A7"/>
    <w:rsid w:val="00140A67"/>
    <w:rsid w:val="00140B37"/>
    <w:rsid w:val="00140EEA"/>
    <w:rsid w:val="001410A9"/>
    <w:rsid w:val="00141757"/>
    <w:rsid w:val="00141AC2"/>
    <w:rsid w:val="00141AD8"/>
    <w:rsid w:val="00141B8E"/>
    <w:rsid w:val="00141DF8"/>
    <w:rsid w:val="001420E5"/>
    <w:rsid w:val="001421D0"/>
    <w:rsid w:val="0014227B"/>
    <w:rsid w:val="001426D9"/>
    <w:rsid w:val="00142A5D"/>
    <w:rsid w:val="00142AA6"/>
    <w:rsid w:val="00142C64"/>
    <w:rsid w:val="00142C9E"/>
    <w:rsid w:val="00142E3D"/>
    <w:rsid w:val="00143464"/>
    <w:rsid w:val="0014349B"/>
    <w:rsid w:val="001434EC"/>
    <w:rsid w:val="001435D3"/>
    <w:rsid w:val="001436EF"/>
    <w:rsid w:val="00143797"/>
    <w:rsid w:val="00143923"/>
    <w:rsid w:val="00143BD9"/>
    <w:rsid w:val="00143C85"/>
    <w:rsid w:val="0014405C"/>
    <w:rsid w:val="00144085"/>
    <w:rsid w:val="001442EE"/>
    <w:rsid w:val="0014440C"/>
    <w:rsid w:val="00144931"/>
    <w:rsid w:val="00144A7A"/>
    <w:rsid w:val="00144D06"/>
    <w:rsid w:val="00144D81"/>
    <w:rsid w:val="00145031"/>
    <w:rsid w:val="001451FD"/>
    <w:rsid w:val="001453FD"/>
    <w:rsid w:val="00145715"/>
    <w:rsid w:val="00145865"/>
    <w:rsid w:val="001459A5"/>
    <w:rsid w:val="00145AFB"/>
    <w:rsid w:val="00145AFF"/>
    <w:rsid w:val="00145B6F"/>
    <w:rsid w:val="00145D21"/>
    <w:rsid w:val="00145DE0"/>
    <w:rsid w:val="00146069"/>
    <w:rsid w:val="00146445"/>
    <w:rsid w:val="001465B0"/>
    <w:rsid w:val="0014680B"/>
    <w:rsid w:val="00146DE0"/>
    <w:rsid w:val="00146DFC"/>
    <w:rsid w:val="0014706C"/>
    <w:rsid w:val="00147121"/>
    <w:rsid w:val="001471EB"/>
    <w:rsid w:val="00147518"/>
    <w:rsid w:val="001477CD"/>
    <w:rsid w:val="00147F44"/>
    <w:rsid w:val="001508BC"/>
    <w:rsid w:val="0015097A"/>
    <w:rsid w:val="001509BC"/>
    <w:rsid w:val="001509FD"/>
    <w:rsid w:val="00150B44"/>
    <w:rsid w:val="00150B47"/>
    <w:rsid w:val="00150CA4"/>
    <w:rsid w:val="00150F66"/>
    <w:rsid w:val="001511AD"/>
    <w:rsid w:val="0015125C"/>
    <w:rsid w:val="00151294"/>
    <w:rsid w:val="0015172E"/>
    <w:rsid w:val="00151864"/>
    <w:rsid w:val="00151BB2"/>
    <w:rsid w:val="00151E16"/>
    <w:rsid w:val="00151F79"/>
    <w:rsid w:val="00151FBE"/>
    <w:rsid w:val="00152565"/>
    <w:rsid w:val="001525D1"/>
    <w:rsid w:val="001526D8"/>
    <w:rsid w:val="00152AE8"/>
    <w:rsid w:val="00152F5A"/>
    <w:rsid w:val="00153000"/>
    <w:rsid w:val="0015312D"/>
    <w:rsid w:val="00153270"/>
    <w:rsid w:val="00153307"/>
    <w:rsid w:val="0015332D"/>
    <w:rsid w:val="001534B5"/>
    <w:rsid w:val="001536AA"/>
    <w:rsid w:val="0015372A"/>
    <w:rsid w:val="001537E1"/>
    <w:rsid w:val="001538C2"/>
    <w:rsid w:val="00153B22"/>
    <w:rsid w:val="00153B3C"/>
    <w:rsid w:val="00153C97"/>
    <w:rsid w:val="00154391"/>
    <w:rsid w:val="00154755"/>
    <w:rsid w:val="00154789"/>
    <w:rsid w:val="00154EDC"/>
    <w:rsid w:val="00154F45"/>
    <w:rsid w:val="0015544E"/>
    <w:rsid w:val="00155758"/>
    <w:rsid w:val="0015599F"/>
    <w:rsid w:val="00155B12"/>
    <w:rsid w:val="00155CD9"/>
    <w:rsid w:val="0015607F"/>
    <w:rsid w:val="00156A8A"/>
    <w:rsid w:val="00156B91"/>
    <w:rsid w:val="00156CCB"/>
    <w:rsid w:val="00156CF3"/>
    <w:rsid w:val="00156D27"/>
    <w:rsid w:val="00156E9F"/>
    <w:rsid w:val="00156EF4"/>
    <w:rsid w:val="00156FCD"/>
    <w:rsid w:val="0015709B"/>
    <w:rsid w:val="001571BA"/>
    <w:rsid w:val="001578AE"/>
    <w:rsid w:val="001578DE"/>
    <w:rsid w:val="001579B4"/>
    <w:rsid w:val="00157A72"/>
    <w:rsid w:val="00157BAB"/>
    <w:rsid w:val="00157BD9"/>
    <w:rsid w:val="00157E43"/>
    <w:rsid w:val="00157FBC"/>
    <w:rsid w:val="00160308"/>
    <w:rsid w:val="001606D3"/>
    <w:rsid w:val="00160C79"/>
    <w:rsid w:val="00160CF4"/>
    <w:rsid w:val="00160EC6"/>
    <w:rsid w:val="00161009"/>
    <w:rsid w:val="001610A7"/>
    <w:rsid w:val="00161189"/>
    <w:rsid w:val="00161B6B"/>
    <w:rsid w:val="00161C11"/>
    <w:rsid w:val="00161DC1"/>
    <w:rsid w:val="00161E41"/>
    <w:rsid w:val="00161F06"/>
    <w:rsid w:val="00162F7F"/>
    <w:rsid w:val="001631C7"/>
    <w:rsid w:val="0016331D"/>
    <w:rsid w:val="00163425"/>
    <w:rsid w:val="00163436"/>
    <w:rsid w:val="00163788"/>
    <w:rsid w:val="001637AB"/>
    <w:rsid w:val="0016395C"/>
    <w:rsid w:val="00164712"/>
    <w:rsid w:val="0016473C"/>
    <w:rsid w:val="0016480A"/>
    <w:rsid w:val="00164907"/>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D23"/>
    <w:rsid w:val="00166D47"/>
    <w:rsid w:val="00166D98"/>
    <w:rsid w:val="00166E1C"/>
    <w:rsid w:val="00166F1E"/>
    <w:rsid w:val="0016738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667"/>
    <w:rsid w:val="00170876"/>
    <w:rsid w:val="00170A8F"/>
    <w:rsid w:val="00170AA6"/>
    <w:rsid w:val="00170B5C"/>
    <w:rsid w:val="00170BDF"/>
    <w:rsid w:val="00170C11"/>
    <w:rsid w:val="00170ED8"/>
    <w:rsid w:val="00171323"/>
    <w:rsid w:val="00171354"/>
    <w:rsid w:val="001716D1"/>
    <w:rsid w:val="0017189C"/>
    <w:rsid w:val="001718D0"/>
    <w:rsid w:val="00171ACA"/>
    <w:rsid w:val="00171D75"/>
    <w:rsid w:val="00172132"/>
    <w:rsid w:val="00172163"/>
    <w:rsid w:val="001721B8"/>
    <w:rsid w:val="001725F1"/>
    <w:rsid w:val="00172686"/>
    <w:rsid w:val="0017283C"/>
    <w:rsid w:val="0017287D"/>
    <w:rsid w:val="00172919"/>
    <w:rsid w:val="00172D8C"/>
    <w:rsid w:val="00172F31"/>
    <w:rsid w:val="00173100"/>
    <w:rsid w:val="0017325A"/>
    <w:rsid w:val="001732C3"/>
    <w:rsid w:val="001733ED"/>
    <w:rsid w:val="0017370E"/>
    <w:rsid w:val="0017377A"/>
    <w:rsid w:val="00173E6A"/>
    <w:rsid w:val="00173EC6"/>
    <w:rsid w:val="00174339"/>
    <w:rsid w:val="001743B2"/>
    <w:rsid w:val="00174502"/>
    <w:rsid w:val="0017463A"/>
    <w:rsid w:val="00174738"/>
    <w:rsid w:val="00174911"/>
    <w:rsid w:val="001749D3"/>
    <w:rsid w:val="00175186"/>
    <w:rsid w:val="00175564"/>
    <w:rsid w:val="001759F9"/>
    <w:rsid w:val="00176591"/>
    <w:rsid w:val="00176639"/>
    <w:rsid w:val="0017665C"/>
    <w:rsid w:val="0017669A"/>
    <w:rsid w:val="00176C94"/>
    <w:rsid w:val="00176D09"/>
    <w:rsid w:val="00176D18"/>
    <w:rsid w:val="00176F6D"/>
    <w:rsid w:val="001772FB"/>
    <w:rsid w:val="001773A4"/>
    <w:rsid w:val="00177528"/>
    <w:rsid w:val="00177976"/>
    <w:rsid w:val="00177BE3"/>
    <w:rsid w:val="00177CD9"/>
    <w:rsid w:val="00177D89"/>
    <w:rsid w:val="00177FDA"/>
    <w:rsid w:val="00180401"/>
    <w:rsid w:val="00180540"/>
    <w:rsid w:val="00180604"/>
    <w:rsid w:val="001809D6"/>
    <w:rsid w:val="00180AF7"/>
    <w:rsid w:val="00180CB0"/>
    <w:rsid w:val="001810D2"/>
    <w:rsid w:val="00181643"/>
    <w:rsid w:val="001817DF"/>
    <w:rsid w:val="00181861"/>
    <w:rsid w:val="001819CF"/>
    <w:rsid w:val="00181ACF"/>
    <w:rsid w:val="00181B69"/>
    <w:rsid w:val="00181CE7"/>
    <w:rsid w:val="0018214D"/>
    <w:rsid w:val="001824B7"/>
    <w:rsid w:val="00182616"/>
    <w:rsid w:val="001827D4"/>
    <w:rsid w:val="001829FA"/>
    <w:rsid w:val="00182D8A"/>
    <w:rsid w:val="00182E92"/>
    <w:rsid w:val="00182FFD"/>
    <w:rsid w:val="001831B6"/>
    <w:rsid w:val="001832D3"/>
    <w:rsid w:val="00183510"/>
    <w:rsid w:val="001835C1"/>
    <w:rsid w:val="001836B7"/>
    <w:rsid w:val="0018370D"/>
    <w:rsid w:val="0018376E"/>
    <w:rsid w:val="00183792"/>
    <w:rsid w:val="00183A63"/>
    <w:rsid w:val="00183C8D"/>
    <w:rsid w:val="00183D67"/>
    <w:rsid w:val="00183FA6"/>
    <w:rsid w:val="00184064"/>
    <w:rsid w:val="00184249"/>
    <w:rsid w:val="001845EB"/>
    <w:rsid w:val="00184A77"/>
    <w:rsid w:val="00184D28"/>
    <w:rsid w:val="0018523D"/>
    <w:rsid w:val="00185370"/>
    <w:rsid w:val="0018556D"/>
    <w:rsid w:val="0018573F"/>
    <w:rsid w:val="00185B5F"/>
    <w:rsid w:val="00185EE4"/>
    <w:rsid w:val="001862F6"/>
    <w:rsid w:val="0018662B"/>
    <w:rsid w:val="00186974"/>
    <w:rsid w:val="00186DEA"/>
    <w:rsid w:val="00186E42"/>
    <w:rsid w:val="001877C5"/>
    <w:rsid w:val="00187AC5"/>
    <w:rsid w:val="00187F78"/>
    <w:rsid w:val="001901CF"/>
    <w:rsid w:val="00190474"/>
    <w:rsid w:val="001904FB"/>
    <w:rsid w:val="00190645"/>
    <w:rsid w:val="001907C4"/>
    <w:rsid w:val="00190C6C"/>
    <w:rsid w:val="00191135"/>
    <w:rsid w:val="001911FA"/>
    <w:rsid w:val="001917C3"/>
    <w:rsid w:val="00191B23"/>
    <w:rsid w:val="00191CC7"/>
    <w:rsid w:val="0019214A"/>
    <w:rsid w:val="001924B0"/>
    <w:rsid w:val="001924EC"/>
    <w:rsid w:val="001926C6"/>
    <w:rsid w:val="001927F4"/>
    <w:rsid w:val="001928FA"/>
    <w:rsid w:val="001929DB"/>
    <w:rsid w:val="00192DB0"/>
    <w:rsid w:val="00192EB1"/>
    <w:rsid w:val="0019303D"/>
    <w:rsid w:val="00193106"/>
    <w:rsid w:val="00193112"/>
    <w:rsid w:val="001931B0"/>
    <w:rsid w:val="001932DB"/>
    <w:rsid w:val="001933E9"/>
    <w:rsid w:val="00193576"/>
    <w:rsid w:val="00193616"/>
    <w:rsid w:val="00193914"/>
    <w:rsid w:val="00193C91"/>
    <w:rsid w:val="00193FB1"/>
    <w:rsid w:val="0019414A"/>
    <w:rsid w:val="00194238"/>
    <w:rsid w:val="0019423B"/>
    <w:rsid w:val="00194301"/>
    <w:rsid w:val="0019435C"/>
    <w:rsid w:val="0019467A"/>
    <w:rsid w:val="00194952"/>
    <w:rsid w:val="00194C1C"/>
    <w:rsid w:val="00194C45"/>
    <w:rsid w:val="00194E79"/>
    <w:rsid w:val="00194F0C"/>
    <w:rsid w:val="001953B0"/>
    <w:rsid w:val="001953E5"/>
    <w:rsid w:val="00195444"/>
    <w:rsid w:val="001954DC"/>
    <w:rsid w:val="0019572D"/>
    <w:rsid w:val="0019590A"/>
    <w:rsid w:val="00195920"/>
    <w:rsid w:val="00196038"/>
    <w:rsid w:val="00196727"/>
    <w:rsid w:val="00196997"/>
    <w:rsid w:val="00196A8D"/>
    <w:rsid w:val="00196C34"/>
    <w:rsid w:val="00196DC5"/>
    <w:rsid w:val="001970DE"/>
    <w:rsid w:val="001972D1"/>
    <w:rsid w:val="0019755C"/>
    <w:rsid w:val="00197987"/>
    <w:rsid w:val="00197B2C"/>
    <w:rsid w:val="00197BD7"/>
    <w:rsid w:val="001A0264"/>
    <w:rsid w:val="001A0275"/>
    <w:rsid w:val="001A0855"/>
    <w:rsid w:val="001A0E92"/>
    <w:rsid w:val="001A1345"/>
    <w:rsid w:val="001A13F0"/>
    <w:rsid w:val="001A1735"/>
    <w:rsid w:val="001A181E"/>
    <w:rsid w:val="001A181F"/>
    <w:rsid w:val="001A19C4"/>
    <w:rsid w:val="001A1A14"/>
    <w:rsid w:val="001A1B26"/>
    <w:rsid w:val="001A1CCE"/>
    <w:rsid w:val="001A2130"/>
    <w:rsid w:val="001A2279"/>
    <w:rsid w:val="001A22D2"/>
    <w:rsid w:val="001A289D"/>
    <w:rsid w:val="001A29E7"/>
    <w:rsid w:val="001A2C5C"/>
    <w:rsid w:val="001A32EB"/>
    <w:rsid w:val="001A3353"/>
    <w:rsid w:val="001A33FE"/>
    <w:rsid w:val="001A344C"/>
    <w:rsid w:val="001A344E"/>
    <w:rsid w:val="001A362D"/>
    <w:rsid w:val="001A3667"/>
    <w:rsid w:val="001A39C5"/>
    <w:rsid w:val="001A39F7"/>
    <w:rsid w:val="001A3B07"/>
    <w:rsid w:val="001A3F69"/>
    <w:rsid w:val="001A4328"/>
    <w:rsid w:val="001A4860"/>
    <w:rsid w:val="001A4992"/>
    <w:rsid w:val="001A4ACD"/>
    <w:rsid w:val="001A4CD7"/>
    <w:rsid w:val="001A4D79"/>
    <w:rsid w:val="001A51EB"/>
    <w:rsid w:val="001A522C"/>
    <w:rsid w:val="001A551B"/>
    <w:rsid w:val="001A5821"/>
    <w:rsid w:val="001A5974"/>
    <w:rsid w:val="001A5B5D"/>
    <w:rsid w:val="001A5F47"/>
    <w:rsid w:val="001A617F"/>
    <w:rsid w:val="001A61FD"/>
    <w:rsid w:val="001A66E7"/>
    <w:rsid w:val="001A727B"/>
    <w:rsid w:val="001A74CF"/>
    <w:rsid w:val="001A76F5"/>
    <w:rsid w:val="001A7996"/>
    <w:rsid w:val="001A7BA3"/>
    <w:rsid w:val="001A7D00"/>
    <w:rsid w:val="001A7D4F"/>
    <w:rsid w:val="001A7DC9"/>
    <w:rsid w:val="001A7EA8"/>
    <w:rsid w:val="001B03B7"/>
    <w:rsid w:val="001B06CA"/>
    <w:rsid w:val="001B09AD"/>
    <w:rsid w:val="001B09BD"/>
    <w:rsid w:val="001B0AA0"/>
    <w:rsid w:val="001B1176"/>
    <w:rsid w:val="001B1507"/>
    <w:rsid w:val="001B17B0"/>
    <w:rsid w:val="001B1CBE"/>
    <w:rsid w:val="001B1D92"/>
    <w:rsid w:val="001B1FC4"/>
    <w:rsid w:val="001B1FC5"/>
    <w:rsid w:val="001B20AF"/>
    <w:rsid w:val="001B22E2"/>
    <w:rsid w:val="001B253A"/>
    <w:rsid w:val="001B2787"/>
    <w:rsid w:val="001B28CC"/>
    <w:rsid w:val="001B2958"/>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9CB"/>
    <w:rsid w:val="001B4AC6"/>
    <w:rsid w:val="001B4B09"/>
    <w:rsid w:val="001B5254"/>
    <w:rsid w:val="001B55C3"/>
    <w:rsid w:val="001B57F4"/>
    <w:rsid w:val="001B59E3"/>
    <w:rsid w:val="001B5A0C"/>
    <w:rsid w:val="001B5BDF"/>
    <w:rsid w:val="001B5C98"/>
    <w:rsid w:val="001B5DF0"/>
    <w:rsid w:val="001B5E55"/>
    <w:rsid w:val="001B5F0C"/>
    <w:rsid w:val="001B615B"/>
    <w:rsid w:val="001B622E"/>
    <w:rsid w:val="001B6669"/>
    <w:rsid w:val="001B6826"/>
    <w:rsid w:val="001B6975"/>
    <w:rsid w:val="001B69C7"/>
    <w:rsid w:val="001B69E5"/>
    <w:rsid w:val="001B6BE1"/>
    <w:rsid w:val="001B6DC1"/>
    <w:rsid w:val="001B6E0A"/>
    <w:rsid w:val="001B6E5F"/>
    <w:rsid w:val="001B6F6F"/>
    <w:rsid w:val="001B7010"/>
    <w:rsid w:val="001B7323"/>
    <w:rsid w:val="001B736B"/>
    <w:rsid w:val="001B7370"/>
    <w:rsid w:val="001B7378"/>
    <w:rsid w:val="001B749D"/>
    <w:rsid w:val="001B77DF"/>
    <w:rsid w:val="001B783E"/>
    <w:rsid w:val="001B7906"/>
    <w:rsid w:val="001C007C"/>
    <w:rsid w:val="001C014E"/>
    <w:rsid w:val="001C01B7"/>
    <w:rsid w:val="001C0293"/>
    <w:rsid w:val="001C094C"/>
    <w:rsid w:val="001C09D8"/>
    <w:rsid w:val="001C0BC4"/>
    <w:rsid w:val="001C0EBC"/>
    <w:rsid w:val="001C1060"/>
    <w:rsid w:val="001C13A2"/>
    <w:rsid w:val="001C19C1"/>
    <w:rsid w:val="001C1A97"/>
    <w:rsid w:val="001C1AFA"/>
    <w:rsid w:val="001C235F"/>
    <w:rsid w:val="001C2386"/>
    <w:rsid w:val="001C23D3"/>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508D"/>
    <w:rsid w:val="001C5308"/>
    <w:rsid w:val="001C5479"/>
    <w:rsid w:val="001C55D8"/>
    <w:rsid w:val="001C56C5"/>
    <w:rsid w:val="001C58AC"/>
    <w:rsid w:val="001C5A28"/>
    <w:rsid w:val="001C5AE9"/>
    <w:rsid w:val="001C5D2D"/>
    <w:rsid w:val="001C607A"/>
    <w:rsid w:val="001C60E8"/>
    <w:rsid w:val="001C626F"/>
    <w:rsid w:val="001C659E"/>
    <w:rsid w:val="001C66EB"/>
    <w:rsid w:val="001C6754"/>
    <w:rsid w:val="001C6810"/>
    <w:rsid w:val="001C691D"/>
    <w:rsid w:val="001C693D"/>
    <w:rsid w:val="001C694C"/>
    <w:rsid w:val="001C6B0C"/>
    <w:rsid w:val="001C6DD0"/>
    <w:rsid w:val="001C71EE"/>
    <w:rsid w:val="001C7268"/>
    <w:rsid w:val="001C78FC"/>
    <w:rsid w:val="001C7AB2"/>
    <w:rsid w:val="001C7B27"/>
    <w:rsid w:val="001D036D"/>
    <w:rsid w:val="001D0748"/>
    <w:rsid w:val="001D096F"/>
    <w:rsid w:val="001D0A52"/>
    <w:rsid w:val="001D0DD1"/>
    <w:rsid w:val="001D0E92"/>
    <w:rsid w:val="001D155F"/>
    <w:rsid w:val="001D17BF"/>
    <w:rsid w:val="001D19C4"/>
    <w:rsid w:val="001D1B0B"/>
    <w:rsid w:val="001D1B83"/>
    <w:rsid w:val="001D1C97"/>
    <w:rsid w:val="001D1E38"/>
    <w:rsid w:val="001D2575"/>
    <w:rsid w:val="001D2996"/>
    <w:rsid w:val="001D299D"/>
    <w:rsid w:val="001D30F9"/>
    <w:rsid w:val="001D3234"/>
    <w:rsid w:val="001D3411"/>
    <w:rsid w:val="001D3507"/>
    <w:rsid w:val="001D363E"/>
    <w:rsid w:val="001D3CC4"/>
    <w:rsid w:val="001D441B"/>
    <w:rsid w:val="001D45DC"/>
    <w:rsid w:val="001D4BC3"/>
    <w:rsid w:val="001D504F"/>
    <w:rsid w:val="001D56FE"/>
    <w:rsid w:val="001D5C3F"/>
    <w:rsid w:val="001D5C94"/>
    <w:rsid w:val="001D5F2A"/>
    <w:rsid w:val="001D60E8"/>
    <w:rsid w:val="001D6480"/>
    <w:rsid w:val="001D64AC"/>
    <w:rsid w:val="001D681D"/>
    <w:rsid w:val="001D6A3E"/>
    <w:rsid w:val="001D6C50"/>
    <w:rsid w:val="001D6E2D"/>
    <w:rsid w:val="001D6FBF"/>
    <w:rsid w:val="001D747F"/>
    <w:rsid w:val="001D74FE"/>
    <w:rsid w:val="001D7526"/>
    <w:rsid w:val="001D7746"/>
    <w:rsid w:val="001D7A57"/>
    <w:rsid w:val="001D7B5F"/>
    <w:rsid w:val="001E0028"/>
    <w:rsid w:val="001E05A0"/>
    <w:rsid w:val="001E085D"/>
    <w:rsid w:val="001E0B4F"/>
    <w:rsid w:val="001E0F32"/>
    <w:rsid w:val="001E1051"/>
    <w:rsid w:val="001E1501"/>
    <w:rsid w:val="001E190A"/>
    <w:rsid w:val="001E1A77"/>
    <w:rsid w:val="001E1B72"/>
    <w:rsid w:val="001E1F76"/>
    <w:rsid w:val="001E2553"/>
    <w:rsid w:val="001E26EB"/>
    <w:rsid w:val="001E27FE"/>
    <w:rsid w:val="001E2A6E"/>
    <w:rsid w:val="001E2B56"/>
    <w:rsid w:val="001E2B65"/>
    <w:rsid w:val="001E2B8D"/>
    <w:rsid w:val="001E2C77"/>
    <w:rsid w:val="001E2F8C"/>
    <w:rsid w:val="001E3206"/>
    <w:rsid w:val="001E3247"/>
    <w:rsid w:val="001E336D"/>
    <w:rsid w:val="001E3768"/>
    <w:rsid w:val="001E39CC"/>
    <w:rsid w:val="001E3ADE"/>
    <w:rsid w:val="001E3BCE"/>
    <w:rsid w:val="001E3C84"/>
    <w:rsid w:val="001E3EC3"/>
    <w:rsid w:val="001E4190"/>
    <w:rsid w:val="001E4396"/>
    <w:rsid w:val="001E43E1"/>
    <w:rsid w:val="001E442E"/>
    <w:rsid w:val="001E44AD"/>
    <w:rsid w:val="001E44F5"/>
    <w:rsid w:val="001E453C"/>
    <w:rsid w:val="001E4547"/>
    <w:rsid w:val="001E4680"/>
    <w:rsid w:val="001E479E"/>
    <w:rsid w:val="001E4B4C"/>
    <w:rsid w:val="001E4EB7"/>
    <w:rsid w:val="001E50A2"/>
    <w:rsid w:val="001E5196"/>
    <w:rsid w:val="001E5437"/>
    <w:rsid w:val="001E562A"/>
    <w:rsid w:val="001E5786"/>
    <w:rsid w:val="001E57E3"/>
    <w:rsid w:val="001E59F8"/>
    <w:rsid w:val="001E5A70"/>
    <w:rsid w:val="001E5BFA"/>
    <w:rsid w:val="001E5BFF"/>
    <w:rsid w:val="001E5DE6"/>
    <w:rsid w:val="001E60A5"/>
    <w:rsid w:val="001E620A"/>
    <w:rsid w:val="001E648B"/>
    <w:rsid w:val="001E68E7"/>
    <w:rsid w:val="001E69F8"/>
    <w:rsid w:val="001E6BCA"/>
    <w:rsid w:val="001E6BCC"/>
    <w:rsid w:val="001E71D1"/>
    <w:rsid w:val="001E7352"/>
    <w:rsid w:val="001E73AE"/>
    <w:rsid w:val="001E73C5"/>
    <w:rsid w:val="001E7594"/>
    <w:rsid w:val="001E75A4"/>
    <w:rsid w:val="001E76C8"/>
    <w:rsid w:val="001E7827"/>
    <w:rsid w:val="001E7E2B"/>
    <w:rsid w:val="001F00A4"/>
    <w:rsid w:val="001F01BF"/>
    <w:rsid w:val="001F02FA"/>
    <w:rsid w:val="001F0412"/>
    <w:rsid w:val="001F05BA"/>
    <w:rsid w:val="001F06AE"/>
    <w:rsid w:val="001F0872"/>
    <w:rsid w:val="001F0AAC"/>
    <w:rsid w:val="001F1537"/>
    <w:rsid w:val="001F16CA"/>
    <w:rsid w:val="001F16CB"/>
    <w:rsid w:val="001F1704"/>
    <w:rsid w:val="001F19D9"/>
    <w:rsid w:val="001F1CA5"/>
    <w:rsid w:val="001F1CAC"/>
    <w:rsid w:val="001F1ED5"/>
    <w:rsid w:val="001F1F19"/>
    <w:rsid w:val="001F1F7A"/>
    <w:rsid w:val="001F200D"/>
    <w:rsid w:val="001F21E6"/>
    <w:rsid w:val="001F25E4"/>
    <w:rsid w:val="001F3319"/>
    <w:rsid w:val="001F35DD"/>
    <w:rsid w:val="001F37A8"/>
    <w:rsid w:val="001F3C10"/>
    <w:rsid w:val="001F3CA4"/>
    <w:rsid w:val="001F3CAE"/>
    <w:rsid w:val="001F3FCA"/>
    <w:rsid w:val="001F4645"/>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6C7"/>
    <w:rsid w:val="001F6DB6"/>
    <w:rsid w:val="001F6DC8"/>
    <w:rsid w:val="001F70B5"/>
    <w:rsid w:val="001F7208"/>
    <w:rsid w:val="001F730F"/>
    <w:rsid w:val="001F74D0"/>
    <w:rsid w:val="001F7ADA"/>
    <w:rsid w:val="001F7B20"/>
    <w:rsid w:val="001F7B2A"/>
    <w:rsid w:val="001F7C6D"/>
    <w:rsid w:val="0020043D"/>
    <w:rsid w:val="0020051D"/>
    <w:rsid w:val="002007BD"/>
    <w:rsid w:val="002007F1"/>
    <w:rsid w:val="002008AC"/>
    <w:rsid w:val="00200B2A"/>
    <w:rsid w:val="0020101A"/>
    <w:rsid w:val="002013A0"/>
    <w:rsid w:val="0020160A"/>
    <w:rsid w:val="00201640"/>
    <w:rsid w:val="00201AD1"/>
    <w:rsid w:val="00201D35"/>
    <w:rsid w:val="0020210B"/>
    <w:rsid w:val="0020227D"/>
    <w:rsid w:val="00202348"/>
    <w:rsid w:val="00203036"/>
    <w:rsid w:val="00203209"/>
    <w:rsid w:val="00203267"/>
    <w:rsid w:val="00203732"/>
    <w:rsid w:val="0020379F"/>
    <w:rsid w:val="00203BDA"/>
    <w:rsid w:val="00203C89"/>
    <w:rsid w:val="00203D19"/>
    <w:rsid w:val="00203D35"/>
    <w:rsid w:val="002040BC"/>
    <w:rsid w:val="002041A1"/>
    <w:rsid w:val="002042F0"/>
    <w:rsid w:val="002043AC"/>
    <w:rsid w:val="00204544"/>
    <w:rsid w:val="002045FD"/>
    <w:rsid w:val="00204710"/>
    <w:rsid w:val="00204AE8"/>
    <w:rsid w:val="00204CAD"/>
    <w:rsid w:val="00204E5A"/>
    <w:rsid w:val="002050A6"/>
    <w:rsid w:val="0020527E"/>
    <w:rsid w:val="0020539C"/>
    <w:rsid w:val="0020540C"/>
    <w:rsid w:val="002060F2"/>
    <w:rsid w:val="00206126"/>
    <w:rsid w:val="00206156"/>
    <w:rsid w:val="0020651C"/>
    <w:rsid w:val="0020655B"/>
    <w:rsid w:val="0020677C"/>
    <w:rsid w:val="00206945"/>
    <w:rsid w:val="00206A3B"/>
    <w:rsid w:val="00206B40"/>
    <w:rsid w:val="00206CB7"/>
    <w:rsid w:val="00206E94"/>
    <w:rsid w:val="00207136"/>
    <w:rsid w:val="002072A5"/>
    <w:rsid w:val="00207322"/>
    <w:rsid w:val="0020739C"/>
    <w:rsid w:val="002074D5"/>
    <w:rsid w:val="002075FA"/>
    <w:rsid w:val="0020769D"/>
    <w:rsid w:val="002077D6"/>
    <w:rsid w:val="00207AE0"/>
    <w:rsid w:val="00207C49"/>
    <w:rsid w:val="00207C51"/>
    <w:rsid w:val="00207C66"/>
    <w:rsid w:val="002101D2"/>
    <w:rsid w:val="002103A5"/>
    <w:rsid w:val="00210441"/>
    <w:rsid w:val="002104D7"/>
    <w:rsid w:val="00210775"/>
    <w:rsid w:val="00210909"/>
    <w:rsid w:val="00210AD5"/>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37C"/>
    <w:rsid w:val="002136FC"/>
    <w:rsid w:val="002138FA"/>
    <w:rsid w:val="00213967"/>
    <w:rsid w:val="00213985"/>
    <w:rsid w:val="00213A34"/>
    <w:rsid w:val="00213E13"/>
    <w:rsid w:val="00213E85"/>
    <w:rsid w:val="00213F38"/>
    <w:rsid w:val="002140A6"/>
    <w:rsid w:val="002143E4"/>
    <w:rsid w:val="00214513"/>
    <w:rsid w:val="002146A8"/>
    <w:rsid w:val="002149EF"/>
    <w:rsid w:val="00214C34"/>
    <w:rsid w:val="002151C8"/>
    <w:rsid w:val="00215580"/>
    <w:rsid w:val="00215689"/>
    <w:rsid w:val="002157BD"/>
    <w:rsid w:val="00215C05"/>
    <w:rsid w:val="00215EBC"/>
    <w:rsid w:val="00215FC7"/>
    <w:rsid w:val="00216096"/>
    <w:rsid w:val="0021678B"/>
    <w:rsid w:val="002168C1"/>
    <w:rsid w:val="0021696C"/>
    <w:rsid w:val="00216D77"/>
    <w:rsid w:val="00216D8A"/>
    <w:rsid w:val="00216D99"/>
    <w:rsid w:val="00216F33"/>
    <w:rsid w:val="00217260"/>
    <w:rsid w:val="002172DC"/>
    <w:rsid w:val="00217904"/>
    <w:rsid w:val="002179B9"/>
    <w:rsid w:val="002179E1"/>
    <w:rsid w:val="00217AE5"/>
    <w:rsid w:val="00217C08"/>
    <w:rsid w:val="0022084F"/>
    <w:rsid w:val="00220B76"/>
    <w:rsid w:val="00220DAD"/>
    <w:rsid w:val="002210AD"/>
    <w:rsid w:val="00221135"/>
    <w:rsid w:val="0022149F"/>
    <w:rsid w:val="002214C5"/>
    <w:rsid w:val="00221B48"/>
    <w:rsid w:val="00221D1E"/>
    <w:rsid w:val="00221DCD"/>
    <w:rsid w:val="00221EE7"/>
    <w:rsid w:val="00221F3B"/>
    <w:rsid w:val="00222415"/>
    <w:rsid w:val="002225D3"/>
    <w:rsid w:val="0022266F"/>
    <w:rsid w:val="00222AEC"/>
    <w:rsid w:val="00222B25"/>
    <w:rsid w:val="00222BFC"/>
    <w:rsid w:val="00222C26"/>
    <w:rsid w:val="00222D9D"/>
    <w:rsid w:val="00222F65"/>
    <w:rsid w:val="002230CF"/>
    <w:rsid w:val="00223488"/>
    <w:rsid w:val="002238CC"/>
    <w:rsid w:val="0022392D"/>
    <w:rsid w:val="00223D04"/>
    <w:rsid w:val="00223D2E"/>
    <w:rsid w:val="0022407C"/>
    <w:rsid w:val="00224556"/>
    <w:rsid w:val="002249CC"/>
    <w:rsid w:val="00224B20"/>
    <w:rsid w:val="00224B41"/>
    <w:rsid w:val="00224C98"/>
    <w:rsid w:val="00224D8E"/>
    <w:rsid w:val="00224EAE"/>
    <w:rsid w:val="0022518E"/>
    <w:rsid w:val="0022520F"/>
    <w:rsid w:val="00225240"/>
    <w:rsid w:val="00225415"/>
    <w:rsid w:val="00225551"/>
    <w:rsid w:val="00225553"/>
    <w:rsid w:val="002258EA"/>
    <w:rsid w:val="0022599A"/>
    <w:rsid w:val="00225BD6"/>
    <w:rsid w:val="00225EB3"/>
    <w:rsid w:val="0022672E"/>
    <w:rsid w:val="00226865"/>
    <w:rsid w:val="00226BB0"/>
    <w:rsid w:val="002272EA"/>
    <w:rsid w:val="002278A6"/>
    <w:rsid w:val="002279A3"/>
    <w:rsid w:val="00227CE2"/>
    <w:rsid w:val="00227E6D"/>
    <w:rsid w:val="00227ECF"/>
    <w:rsid w:val="00227F93"/>
    <w:rsid w:val="002301B7"/>
    <w:rsid w:val="002302AC"/>
    <w:rsid w:val="002302DB"/>
    <w:rsid w:val="00230AB6"/>
    <w:rsid w:val="00230DFE"/>
    <w:rsid w:val="00230EF1"/>
    <w:rsid w:val="0023108B"/>
    <w:rsid w:val="00231302"/>
    <w:rsid w:val="0023139F"/>
    <w:rsid w:val="002314B2"/>
    <w:rsid w:val="002315B7"/>
    <w:rsid w:val="002316B3"/>
    <w:rsid w:val="00231E18"/>
    <w:rsid w:val="00231E3A"/>
    <w:rsid w:val="0023222B"/>
    <w:rsid w:val="0023247D"/>
    <w:rsid w:val="0023282D"/>
    <w:rsid w:val="00232AB8"/>
    <w:rsid w:val="0023343F"/>
    <w:rsid w:val="00233463"/>
    <w:rsid w:val="002334A4"/>
    <w:rsid w:val="002335EF"/>
    <w:rsid w:val="002335F4"/>
    <w:rsid w:val="00233661"/>
    <w:rsid w:val="0023373B"/>
    <w:rsid w:val="002337A4"/>
    <w:rsid w:val="002339AE"/>
    <w:rsid w:val="00233A2E"/>
    <w:rsid w:val="00233E2E"/>
    <w:rsid w:val="002342DD"/>
    <w:rsid w:val="00234386"/>
    <w:rsid w:val="002343D9"/>
    <w:rsid w:val="00234462"/>
    <w:rsid w:val="00234474"/>
    <w:rsid w:val="002344A0"/>
    <w:rsid w:val="00234563"/>
    <w:rsid w:val="00234916"/>
    <w:rsid w:val="00234B22"/>
    <w:rsid w:val="00234C8C"/>
    <w:rsid w:val="00234EE4"/>
    <w:rsid w:val="002352F4"/>
    <w:rsid w:val="002353AF"/>
    <w:rsid w:val="00235544"/>
    <w:rsid w:val="0023555E"/>
    <w:rsid w:val="0023562E"/>
    <w:rsid w:val="00235763"/>
    <w:rsid w:val="0023584D"/>
    <w:rsid w:val="00235EE6"/>
    <w:rsid w:val="002361CA"/>
    <w:rsid w:val="00236263"/>
    <w:rsid w:val="0023653E"/>
    <w:rsid w:val="00236647"/>
    <w:rsid w:val="002366D5"/>
    <w:rsid w:val="00236702"/>
    <w:rsid w:val="002367F8"/>
    <w:rsid w:val="00236AA7"/>
    <w:rsid w:val="00236B2C"/>
    <w:rsid w:val="00236B8F"/>
    <w:rsid w:val="00236E36"/>
    <w:rsid w:val="00236E71"/>
    <w:rsid w:val="00236F3B"/>
    <w:rsid w:val="0023718F"/>
    <w:rsid w:val="002373B8"/>
    <w:rsid w:val="002373E7"/>
    <w:rsid w:val="002379CF"/>
    <w:rsid w:val="002379D8"/>
    <w:rsid w:val="00237A48"/>
    <w:rsid w:val="00237C03"/>
    <w:rsid w:val="00237ECB"/>
    <w:rsid w:val="00240150"/>
    <w:rsid w:val="0024069C"/>
    <w:rsid w:val="002406C8"/>
    <w:rsid w:val="00240777"/>
    <w:rsid w:val="002409B6"/>
    <w:rsid w:val="002409DE"/>
    <w:rsid w:val="00240B64"/>
    <w:rsid w:val="00240DB4"/>
    <w:rsid w:val="00240E43"/>
    <w:rsid w:val="00240E56"/>
    <w:rsid w:val="00240F04"/>
    <w:rsid w:val="002411DA"/>
    <w:rsid w:val="00241263"/>
    <w:rsid w:val="002412BF"/>
    <w:rsid w:val="00241443"/>
    <w:rsid w:val="0024147A"/>
    <w:rsid w:val="00241560"/>
    <w:rsid w:val="00241843"/>
    <w:rsid w:val="00241A9F"/>
    <w:rsid w:val="00241ADE"/>
    <w:rsid w:val="00241C61"/>
    <w:rsid w:val="00241DAA"/>
    <w:rsid w:val="00241EA1"/>
    <w:rsid w:val="002421B4"/>
    <w:rsid w:val="00242611"/>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66C"/>
    <w:rsid w:val="00244695"/>
    <w:rsid w:val="002446F8"/>
    <w:rsid w:val="0024473F"/>
    <w:rsid w:val="00244A81"/>
    <w:rsid w:val="00244D2C"/>
    <w:rsid w:val="00244D4B"/>
    <w:rsid w:val="00244DD6"/>
    <w:rsid w:val="00245151"/>
    <w:rsid w:val="00245480"/>
    <w:rsid w:val="002454D2"/>
    <w:rsid w:val="002456C9"/>
    <w:rsid w:val="002457C9"/>
    <w:rsid w:val="00245C09"/>
    <w:rsid w:val="00245E18"/>
    <w:rsid w:val="00245F1A"/>
    <w:rsid w:val="002462E3"/>
    <w:rsid w:val="0024648F"/>
    <w:rsid w:val="00246A67"/>
    <w:rsid w:val="00246BE7"/>
    <w:rsid w:val="00246EF5"/>
    <w:rsid w:val="0024718C"/>
    <w:rsid w:val="002473B6"/>
    <w:rsid w:val="00247563"/>
    <w:rsid w:val="002475E2"/>
    <w:rsid w:val="0024795A"/>
    <w:rsid w:val="00247B33"/>
    <w:rsid w:val="002503F2"/>
    <w:rsid w:val="00250552"/>
    <w:rsid w:val="0025056E"/>
    <w:rsid w:val="002506CB"/>
    <w:rsid w:val="002508BA"/>
    <w:rsid w:val="00250A1E"/>
    <w:rsid w:val="00250A7A"/>
    <w:rsid w:val="00250A96"/>
    <w:rsid w:val="00250E4C"/>
    <w:rsid w:val="002510AC"/>
    <w:rsid w:val="0025126E"/>
    <w:rsid w:val="0025149B"/>
    <w:rsid w:val="0025177C"/>
    <w:rsid w:val="00251785"/>
    <w:rsid w:val="002518A8"/>
    <w:rsid w:val="00251A89"/>
    <w:rsid w:val="00251CCF"/>
    <w:rsid w:val="00251E3C"/>
    <w:rsid w:val="00251E4C"/>
    <w:rsid w:val="00251EA9"/>
    <w:rsid w:val="00251F6C"/>
    <w:rsid w:val="002521C5"/>
    <w:rsid w:val="002522BE"/>
    <w:rsid w:val="0025230A"/>
    <w:rsid w:val="0025240C"/>
    <w:rsid w:val="0025270F"/>
    <w:rsid w:val="002527F7"/>
    <w:rsid w:val="00252AFF"/>
    <w:rsid w:val="00252C64"/>
    <w:rsid w:val="00252D21"/>
    <w:rsid w:val="0025330F"/>
    <w:rsid w:val="0025337F"/>
    <w:rsid w:val="002534E6"/>
    <w:rsid w:val="0025351C"/>
    <w:rsid w:val="00254C47"/>
    <w:rsid w:val="00254C8E"/>
    <w:rsid w:val="00254FB2"/>
    <w:rsid w:val="002551DD"/>
    <w:rsid w:val="002552C6"/>
    <w:rsid w:val="002554AC"/>
    <w:rsid w:val="0025552E"/>
    <w:rsid w:val="00255D53"/>
    <w:rsid w:val="00255E8D"/>
    <w:rsid w:val="00256082"/>
    <w:rsid w:val="00256286"/>
    <w:rsid w:val="002562C8"/>
    <w:rsid w:val="0025639B"/>
    <w:rsid w:val="002564DE"/>
    <w:rsid w:val="002565D9"/>
    <w:rsid w:val="00256803"/>
    <w:rsid w:val="00256879"/>
    <w:rsid w:val="00256B58"/>
    <w:rsid w:val="00256C09"/>
    <w:rsid w:val="00256D75"/>
    <w:rsid w:val="002571F9"/>
    <w:rsid w:val="002572CF"/>
    <w:rsid w:val="002572EA"/>
    <w:rsid w:val="002573BB"/>
    <w:rsid w:val="00257752"/>
    <w:rsid w:val="0025776D"/>
    <w:rsid w:val="00257823"/>
    <w:rsid w:val="0025784C"/>
    <w:rsid w:val="00257BEC"/>
    <w:rsid w:val="00257C26"/>
    <w:rsid w:val="002600BE"/>
    <w:rsid w:val="00260136"/>
    <w:rsid w:val="0026028D"/>
    <w:rsid w:val="00260429"/>
    <w:rsid w:val="0026058C"/>
    <w:rsid w:val="002606B6"/>
    <w:rsid w:val="002608FC"/>
    <w:rsid w:val="00260951"/>
    <w:rsid w:val="002609BD"/>
    <w:rsid w:val="00260ADD"/>
    <w:rsid w:val="00260C50"/>
    <w:rsid w:val="00260D56"/>
    <w:rsid w:val="00260DC3"/>
    <w:rsid w:val="00260EC3"/>
    <w:rsid w:val="00260F36"/>
    <w:rsid w:val="002610A3"/>
    <w:rsid w:val="002610E2"/>
    <w:rsid w:val="00261390"/>
    <w:rsid w:val="0026176B"/>
    <w:rsid w:val="002617E4"/>
    <w:rsid w:val="002619EE"/>
    <w:rsid w:val="00261C8A"/>
    <w:rsid w:val="00261EB2"/>
    <w:rsid w:val="00262256"/>
    <w:rsid w:val="00262285"/>
    <w:rsid w:val="002625DD"/>
    <w:rsid w:val="002627A3"/>
    <w:rsid w:val="0026292B"/>
    <w:rsid w:val="00262A6F"/>
    <w:rsid w:val="00262C14"/>
    <w:rsid w:val="00262D62"/>
    <w:rsid w:val="00263019"/>
    <w:rsid w:val="0026328B"/>
    <w:rsid w:val="0026329D"/>
    <w:rsid w:val="002638ED"/>
    <w:rsid w:val="00263C18"/>
    <w:rsid w:val="00263CEB"/>
    <w:rsid w:val="00263E70"/>
    <w:rsid w:val="00264456"/>
    <w:rsid w:val="002648B0"/>
    <w:rsid w:val="00264F24"/>
    <w:rsid w:val="002654BF"/>
    <w:rsid w:val="00265634"/>
    <w:rsid w:val="00265733"/>
    <w:rsid w:val="0026588D"/>
    <w:rsid w:val="00265A7C"/>
    <w:rsid w:val="00265B9A"/>
    <w:rsid w:val="00265CE0"/>
    <w:rsid w:val="00265D91"/>
    <w:rsid w:val="002661C1"/>
    <w:rsid w:val="002661EB"/>
    <w:rsid w:val="0026661C"/>
    <w:rsid w:val="00266AB4"/>
    <w:rsid w:val="00266AEA"/>
    <w:rsid w:val="00266E6B"/>
    <w:rsid w:val="00266F19"/>
    <w:rsid w:val="0026754F"/>
    <w:rsid w:val="00267592"/>
    <w:rsid w:val="0026764D"/>
    <w:rsid w:val="00267824"/>
    <w:rsid w:val="00267A9C"/>
    <w:rsid w:val="00267DBA"/>
    <w:rsid w:val="00267E0B"/>
    <w:rsid w:val="002701A0"/>
    <w:rsid w:val="00270AB2"/>
    <w:rsid w:val="00270B16"/>
    <w:rsid w:val="00270E42"/>
    <w:rsid w:val="00270F64"/>
    <w:rsid w:val="00271179"/>
    <w:rsid w:val="0027121D"/>
    <w:rsid w:val="00271289"/>
    <w:rsid w:val="0027128A"/>
    <w:rsid w:val="002717A3"/>
    <w:rsid w:val="00271C1C"/>
    <w:rsid w:val="00271E68"/>
    <w:rsid w:val="00272414"/>
    <w:rsid w:val="002726F3"/>
    <w:rsid w:val="002728C4"/>
    <w:rsid w:val="002729A4"/>
    <w:rsid w:val="00272D25"/>
    <w:rsid w:val="00272E00"/>
    <w:rsid w:val="00273020"/>
    <w:rsid w:val="00273056"/>
    <w:rsid w:val="002730BE"/>
    <w:rsid w:val="00273440"/>
    <w:rsid w:val="00273756"/>
    <w:rsid w:val="002739EF"/>
    <w:rsid w:val="00273A91"/>
    <w:rsid w:val="00273AA1"/>
    <w:rsid w:val="00273C79"/>
    <w:rsid w:val="00273D86"/>
    <w:rsid w:val="00273E5D"/>
    <w:rsid w:val="00273FEB"/>
    <w:rsid w:val="00274054"/>
    <w:rsid w:val="002743E3"/>
    <w:rsid w:val="00274573"/>
    <w:rsid w:val="00274641"/>
    <w:rsid w:val="00274D84"/>
    <w:rsid w:val="00274FDD"/>
    <w:rsid w:val="00275037"/>
    <w:rsid w:val="00275303"/>
    <w:rsid w:val="0027587D"/>
    <w:rsid w:val="00275952"/>
    <w:rsid w:val="00275B42"/>
    <w:rsid w:val="00275B9A"/>
    <w:rsid w:val="00275D2B"/>
    <w:rsid w:val="00275E0B"/>
    <w:rsid w:val="00275E53"/>
    <w:rsid w:val="0027603A"/>
    <w:rsid w:val="0027603C"/>
    <w:rsid w:val="0027628C"/>
    <w:rsid w:val="0027634D"/>
    <w:rsid w:val="0027638D"/>
    <w:rsid w:val="002763EA"/>
    <w:rsid w:val="0027648E"/>
    <w:rsid w:val="0027662B"/>
    <w:rsid w:val="002766C7"/>
    <w:rsid w:val="00276EBB"/>
    <w:rsid w:val="0027724B"/>
    <w:rsid w:val="00277673"/>
    <w:rsid w:val="002776C4"/>
    <w:rsid w:val="002778E8"/>
    <w:rsid w:val="00277BC5"/>
    <w:rsid w:val="00277CAE"/>
    <w:rsid w:val="00277DDC"/>
    <w:rsid w:val="00280163"/>
    <w:rsid w:val="00280196"/>
    <w:rsid w:val="002802E9"/>
    <w:rsid w:val="002802F5"/>
    <w:rsid w:val="002803EC"/>
    <w:rsid w:val="0028048A"/>
    <w:rsid w:val="002804FD"/>
    <w:rsid w:val="00280541"/>
    <w:rsid w:val="00280862"/>
    <w:rsid w:val="00280C3C"/>
    <w:rsid w:val="00280D70"/>
    <w:rsid w:val="00280D79"/>
    <w:rsid w:val="00280E9B"/>
    <w:rsid w:val="002810C1"/>
    <w:rsid w:val="00281228"/>
    <w:rsid w:val="002814F2"/>
    <w:rsid w:val="002816C6"/>
    <w:rsid w:val="00281F30"/>
    <w:rsid w:val="00281FAD"/>
    <w:rsid w:val="00281FC4"/>
    <w:rsid w:val="0028210B"/>
    <w:rsid w:val="00282534"/>
    <w:rsid w:val="00282907"/>
    <w:rsid w:val="00282A2A"/>
    <w:rsid w:val="00282B9C"/>
    <w:rsid w:val="00282C5B"/>
    <w:rsid w:val="00283008"/>
    <w:rsid w:val="00283D10"/>
    <w:rsid w:val="00283ED8"/>
    <w:rsid w:val="00284077"/>
    <w:rsid w:val="002843C6"/>
    <w:rsid w:val="002847D4"/>
    <w:rsid w:val="00284D1E"/>
    <w:rsid w:val="00284E32"/>
    <w:rsid w:val="00284E7E"/>
    <w:rsid w:val="002851E8"/>
    <w:rsid w:val="0028524A"/>
    <w:rsid w:val="00285255"/>
    <w:rsid w:val="00285282"/>
    <w:rsid w:val="00285284"/>
    <w:rsid w:val="002858DC"/>
    <w:rsid w:val="00285BE9"/>
    <w:rsid w:val="00285CB9"/>
    <w:rsid w:val="00285D34"/>
    <w:rsid w:val="00285D48"/>
    <w:rsid w:val="0028666F"/>
    <w:rsid w:val="00286779"/>
    <w:rsid w:val="00286E00"/>
    <w:rsid w:val="00286E99"/>
    <w:rsid w:val="002870C2"/>
    <w:rsid w:val="002871E0"/>
    <w:rsid w:val="002874CA"/>
    <w:rsid w:val="00287506"/>
    <w:rsid w:val="00287B9D"/>
    <w:rsid w:val="00287BD8"/>
    <w:rsid w:val="0029010E"/>
    <w:rsid w:val="002902CE"/>
    <w:rsid w:val="002908E5"/>
    <w:rsid w:val="00290B47"/>
    <w:rsid w:val="00290D5F"/>
    <w:rsid w:val="00290E14"/>
    <w:rsid w:val="00290FFD"/>
    <w:rsid w:val="002911A8"/>
    <w:rsid w:val="002912F0"/>
    <w:rsid w:val="00291567"/>
    <w:rsid w:val="00291687"/>
    <w:rsid w:val="00291CA4"/>
    <w:rsid w:val="00291F15"/>
    <w:rsid w:val="00291F79"/>
    <w:rsid w:val="00291FA9"/>
    <w:rsid w:val="00292236"/>
    <w:rsid w:val="0029230B"/>
    <w:rsid w:val="0029239F"/>
    <w:rsid w:val="002924D7"/>
    <w:rsid w:val="00292C9D"/>
    <w:rsid w:val="00292E8C"/>
    <w:rsid w:val="00292EA7"/>
    <w:rsid w:val="002932AB"/>
    <w:rsid w:val="00293800"/>
    <w:rsid w:val="00293801"/>
    <w:rsid w:val="00293DF9"/>
    <w:rsid w:val="00293F4E"/>
    <w:rsid w:val="00294456"/>
    <w:rsid w:val="0029498A"/>
    <w:rsid w:val="00294AC4"/>
    <w:rsid w:val="00294B36"/>
    <w:rsid w:val="00294B50"/>
    <w:rsid w:val="00294BCA"/>
    <w:rsid w:val="00294E5E"/>
    <w:rsid w:val="00294F7E"/>
    <w:rsid w:val="002953F4"/>
    <w:rsid w:val="00295560"/>
    <w:rsid w:val="0029565D"/>
    <w:rsid w:val="00295872"/>
    <w:rsid w:val="00295A7C"/>
    <w:rsid w:val="00295EB7"/>
    <w:rsid w:val="00295FB5"/>
    <w:rsid w:val="00296077"/>
    <w:rsid w:val="00296294"/>
    <w:rsid w:val="0029662A"/>
    <w:rsid w:val="00296789"/>
    <w:rsid w:val="00296968"/>
    <w:rsid w:val="0029696E"/>
    <w:rsid w:val="00296D74"/>
    <w:rsid w:val="002970BE"/>
    <w:rsid w:val="00297293"/>
    <w:rsid w:val="002972CA"/>
    <w:rsid w:val="00297314"/>
    <w:rsid w:val="0029736B"/>
    <w:rsid w:val="002974BF"/>
    <w:rsid w:val="002977EE"/>
    <w:rsid w:val="00297D26"/>
    <w:rsid w:val="00297D2D"/>
    <w:rsid w:val="002A0157"/>
    <w:rsid w:val="002A0185"/>
    <w:rsid w:val="002A01D4"/>
    <w:rsid w:val="002A04D2"/>
    <w:rsid w:val="002A0664"/>
    <w:rsid w:val="002A07A0"/>
    <w:rsid w:val="002A0864"/>
    <w:rsid w:val="002A0909"/>
    <w:rsid w:val="002A0BC7"/>
    <w:rsid w:val="002A0C85"/>
    <w:rsid w:val="002A0CE2"/>
    <w:rsid w:val="002A0E29"/>
    <w:rsid w:val="002A0F49"/>
    <w:rsid w:val="002A119A"/>
    <w:rsid w:val="002A13DC"/>
    <w:rsid w:val="002A140F"/>
    <w:rsid w:val="002A1890"/>
    <w:rsid w:val="002A1A55"/>
    <w:rsid w:val="002A1B74"/>
    <w:rsid w:val="002A1CAD"/>
    <w:rsid w:val="002A1E2A"/>
    <w:rsid w:val="002A1EEB"/>
    <w:rsid w:val="002A22A1"/>
    <w:rsid w:val="002A23F0"/>
    <w:rsid w:val="002A2461"/>
    <w:rsid w:val="002A2487"/>
    <w:rsid w:val="002A2612"/>
    <w:rsid w:val="002A273B"/>
    <w:rsid w:val="002A27F7"/>
    <w:rsid w:val="002A2B4A"/>
    <w:rsid w:val="002A2B9D"/>
    <w:rsid w:val="002A2E81"/>
    <w:rsid w:val="002A3565"/>
    <w:rsid w:val="002A3959"/>
    <w:rsid w:val="002A3ABA"/>
    <w:rsid w:val="002A3AE4"/>
    <w:rsid w:val="002A3BC8"/>
    <w:rsid w:val="002A3CBD"/>
    <w:rsid w:val="002A3FDF"/>
    <w:rsid w:val="002A4135"/>
    <w:rsid w:val="002A44E2"/>
    <w:rsid w:val="002A45D8"/>
    <w:rsid w:val="002A46C9"/>
    <w:rsid w:val="002A4B57"/>
    <w:rsid w:val="002A4E88"/>
    <w:rsid w:val="002A526D"/>
    <w:rsid w:val="002A53D2"/>
    <w:rsid w:val="002A542B"/>
    <w:rsid w:val="002A5643"/>
    <w:rsid w:val="002A572A"/>
    <w:rsid w:val="002A5832"/>
    <w:rsid w:val="002A5913"/>
    <w:rsid w:val="002A5B08"/>
    <w:rsid w:val="002A5CD2"/>
    <w:rsid w:val="002A628A"/>
    <w:rsid w:val="002A62F0"/>
    <w:rsid w:val="002A6314"/>
    <w:rsid w:val="002A6323"/>
    <w:rsid w:val="002A6327"/>
    <w:rsid w:val="002A635D"/>
    <w:rsid w:val="002A6386"/>
    <w:rsid w:val="002A6B52"/>
    <w:rsid w:val="002A6BC0"/>
    <w:rsid w:val="002A6D2B"/>
    <w:rsid w:val="002A7001"/>
    <w:rsid w:val="002A713F"/>
    <w:rsid w:val="002A74D8"/>
    <w:rsid w:val="002A7921"/>
    <w:rsid w:val="002A79B0"/>
    <w:rsid w:val="002A7E79"/>
    <w:rsid w:val="002A7ECE"/>
    <w:rsid w:val="002B0133"/>
    <w:rsid w:val="002B0238"/>
    <w:rsid w:val="002B031E"/>
    <w:rsid w:val="002B0755"/>
    <w:rsid w:val="002B07FC"/>
    <w:rsid w:val="002B089E"/>
    <w:rsid w:val="002B08C0"/>
    <w:rsid w:val="002B0EA2"/>
    <w:rsid w:val="002B10F5"/>
    <w:rsid w:val="002B12C4"/>
    <w:rsid w:val="002B130A"/>
    <w:rsid w:val="002B1651"/>
    <w:rsid w:val="002B1A22"/>
    <w:rsid w:val="002B1B76"/>
    <w:rsid w:val="002B2062"/>
    <w:rsid w:val="002B22D7"/>
    <w:rsid w:val="002B2584"/>
    <w:rsid w:val="002B2854"/>
    <w:rsid w:val="002B2B8C"/>
    <w:rsid w:val="002B2BCA"/>
    <w:rsid w:val="002B2C2F"/>
    <w:rsid w:val="002B2F28"/>
    <w:rsid w:val="002B32A2"/>
    <w:rsid w:val="002B341F"/>
    <w:rsid w:val="002B354E"/>
    <w:rsid w:val="002B370D"/>
    <w:rsid w:val="002B3728"/>
    <w:rsid w:val="002B3BC2"/>
    <w:rsid w:val="002B3EC1"/>
    <w:rsid w:val="002B40B1"/>
    <w:rsid w:val="002B40B9"/>
    <w:rsid w:val="002B4229"/>
    <w:rsid w:val="002B4C67"/>
    <w:rsid w:val="002B4D65"/>
    <w:rsid w:val="002B4DFB"/>
    <w:rsid w:val="002B4E49"/>
    <w:rsid w:val="002B50C3"/>
    <w:rsid w:val="002B5358"/>
    <w:rsid w:val="002B558B"/>
    <w:rsid w:val="002B58B5"/>
    <w:rsid w:val="002B5973"/>
    <w:rsid w:val="002B5B5A"/>
    <w:rsid w:val="002B5BD6"/>
    <w:rsid w:val="002B5D35"/>
    <w:rsid w:val="002B5E04"/>
    <w:rsid w:val="002B5EE5"/>
    <w:rsid w:val="002B5FC5"/>
    <w:rsid w:val="002B6345"/>
    <w:rsid w:val="002B64F0"/>
    <w:rsid w:val="002B67B0"/>
    <w:rsid w:val="002B6A27"/>
    <w:rsid w:val="002B6A9D"/>
    <w:rsid w:val="002B6B19"/>
    <w:rsid w:val="002B6C6F"/>
    <w:rsid w:val="002B6C87"/>
    <w:rsid w:val="002B7006"/>
    <w:rsid w:val="002B7135"/>
    <w:rsid w:val="002B72A6"/>
    <w:rsid w:val="002B72C2"/>
    <w:rsid w:val="002B756C"/>
    <w:rsid w:val="002B7628"/>
    <w:rsid w:val="002B7A0D"/>
    <w:rsid w:val="002B7ABF"/>
    <w:rsid w:val="002B7D11"/>
    <w:rsid w:val="002C0094"/>
    <w:rsid w:val="002C052E"/>
    <w:rsid w:val="002C061B"/>
    <w:rsid w:val="002C0739"/>
    <w:rsid w:val="002C09D3"/>
    <w:rsid w:val="002C0CC8"/>
    <w:rsid w:val="002C0E9E"/>
    <w:rsid w:val="002C1254"/>
    <w:rsid w:val="002C1378"/>
    <w:rsid w:val="002C15B6"/>
    <w:rsid w:val="002C16A2"/>
    <w:rsid w:val="002C18AF"/>
    <w:rsid w:val="002C18F5"/>
    <w:rsid w:val="002C1A1C"/>
    <w:rsid w:val="002C1ABB"/>
    <w:rsid w:val="002C1C03"/>
    <w:rsid w:val="002C1FF8"/>
    <w:rsid w:val="002C22B6"/>
    <w:rsid w:val="002C247F"/>
    <w:rsid w:val="002C2519"/>
    <w:rsid w:val="002C2645"/>
    <w:rsid w:val="002C264D"/>
    <w:rsid w:val="002C277A"/>
    <w:rsid w:val="002C29B0"/>
    <w:rsid w:val="002C2B46"/>
    <w:rsid w:val="002C2D40"/>
    <w:rsid w:val="002C35EE"/>
    <w:rsid w:val="002C362D"/>
    <w:rsid w:val="002C3953"/>
    <w:rsid w:val="002C3DC8"/>
    <w:rsid w:val="002C3DF5"/>
    <w:rsid w:val="002C3E5F"/>
    <w:rsid w:val="002C44E7"/>
    <w:rsid w:val="002C45C3"/>
    <w:rsid w:val="002C45DD"/>
    <w:rsid w:val="002C4765"/>
    <w:rsid w:val="002C497B"/>
    <w:rsid w:val="002C49C7"/>
    <w:rsid w:val="002C556E"/>
    <w:rsid w:val="002C56C1"/>
    <w:rsid w:val="002C59B2"/>
    <w:rsid w:val="002C5BBA"/>
    <w:rsid w:val="002C5D62"/>
    <w:rsid w:val="002C5E0D"/>
    <w:rsid w:val="002C5F9F"/>
    <w:rsid w:val="002C617A"/>
    <w:rsid w:val="002C6318"/>
    <w:rsid w:val="002C6417"/>
    <w:rsid w:val="002C661E"/>
    <w:rsid w:val="002C6675"/>
    <w:rsid w:val="002C66A1"/>
    <w:rsid w:val="002C673B"/>
    <w:rsid w:val="002C6ED7"/>
    <w:rsid w:val="002C6F3D"/>
    <w:rsid w:val="002C7023"/>
    <w:rsid w:val="002C7281"/>
    <w:rsid w:val="002C7649"/>
    <w:rsid w:val="002C774A"/>
    <w:rsid w:val="002C7D9D"/>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56"/>
    <w:rsid w:val="002D0FD8"/>
    <w:rsid w:val="002D115C"/>
    <w:rsid w:val="002D142C"/>
    <w:rsid w:val="002D15A9"/>
    <w:rsid w:val="002D16FF"/>
    <w:rsid w:val="002D17AB"/>
    <w:rsid w:val="002D20D3"/>
    <w:rsid w:val="002D211F"/>
    <w:rsid w:val="002D2279"/>
    <w:rsid w:val="002D2519"/>
    <w:rsid w:val="002D27A8"/>
    <w:rsid w:val="002D28FF"/>
    <w:rsid w:val="002D2A9D"/>
    <w:rsid w:val="002D2BBB"/>
    <w:rsid w:val="002D2E1D"/>
    <w:rsid w:val="002D2F94"/>
    <w:rsid w:val="002D31C0"/>
    <w:rsid w:val="002D33FE"/>
    <w:rsid w:val="002D3928"/>
    <w:rsid w:val="002D3EAB"/>
    <w:rsid w:val="002D4520"/>
    <w:rsid w:val="002D48BB"/>
    <w:rsid w:val="002D4B0C"/>
    <w:rsid w:val="002D4C07"/>
    <w:rsid w:val="002D4D31"/>
    <w:rsid w:val="002D5195"/>
    <w:rsid w:val="002D5450"/>
    <w:rsid w:val="002D57F9"/>
    <w:rsid w:val="002D58A1"/>
    <w:rsid w:val="002D58F5"/>
    <w:rsid w:val="002D5FAE"/>
    <w:rsid w:val="002D6013"/>
    <w:rsid w:val="002D6436"/>
    <w:rsid w:val="002D6779"/>
    <w:rsid w:val="002D67F3"/>
    <w:rsid w:val="002D6918"/>
    <w:rsid w:val="002D6B9F"/>
    <w:rsid w:val="002D6BB6"/>
    <w:rsid w:val="002D6C47"/>
    <w:rsid w:val="002D6EF3"/>
    <w:rsid w:val="002D6EF8"/>
    <w:rsid w:val="002D7187"/>
    <w:rsid w:val="002D727A"/>
    <w:rsid w:val="002D72CC"/>
    <w:rsid w:val="002D7624"/>
    <w:rsid w:val="002D767B"/>
    <w:rsid w:val="002D79B4"/>
    <w:rsid w:val="002D7A47"/>
    <w:rsid w:val="002D7BB0"/>
    <w:rsid w:val="002D7C02"/>
    <w:rsid w:val="002D7CFB"/>
    <w:rsid w:val="002D7D82"/>
    <w:rsid w:val="002E04B5"/>
    <w:rsid w:val="002E0633"/>
    <w:rsid w:val="002E073D"/>
    <w:rsid w:val="002E079C"/>
    <w:rsid w:val="002E093C"/>
    <w:rsid w:val="002E0A2B"/>
    <w:rsid w:val="002E0B57"/>
    <w:rsid w:val="002E0D2A"/>
    <w:rsid w:val="002E0D99"/>
    <w:rsid w:val="002E1367"/>
    <w:rsid w:val="002E1545"/>
    <w:rsid w:val="002E18E1"/>
    <w:rsid w:val="002E1B11"/>
    <w:rsid w:val="002E1BE7"/>
    <w:rsid w:val="002E1C66"/>
    <w:rsid w:val="002E2023"/>
    <w:rsid w:val="002E20A7"/>
    <w:rsid w:val="002E20ED"/>
    <w:rsid w:val="002E231E"/>
    <w:rsid w:val="002E27ED"/>
    <w:rsid w:val="002E2817"/>
    <w:rsid w:val="002E2931"/>
    <w:rsid w:val="002E29F5"/>
    <w:rsid w:val="002E2C86"/>
    <w:rsid w:val="002E2EE3"/>
    <w:rsid w:val="002E332F"/>
    <w:rsid w:val="002E3449"/>
    <w:rsid w:val="002E3477"/>
    <w:rsid w:val="002E38C5"/>
    <w:rsid w:val="002E3967"/>
    <w:rsid w:val="002E3A98"/>
    <w:rsid w:val="002E3B77"/>
    <w:rsid w:val="002E3C1A"/>
    <w:rsid w:val="002E3C6A"/>
    <w:rsid w:val="002E3E99"/>
    <w:rsid w:val="002E3EB4"/>
    <w:rsid w:val="002E47E1"/>
    <w:rsid w:val="002E4B63"/>
    <w:rsid w:val="002E4C3B"/>
    <w:rsid w:val="002E4CBA"/>
    <w:rsid w:val="002E4D1F"/>
    <w:rsid w:val="002E4EFD"/>
    <w:rsid w:val="002E4F21"/>
    <w:rsid w:val="002E508A"/>
    <w:rsid w:val="002E52F6"/>
    <w:rsid w:val="002E5492"/>
    <w:rsid w:val="002E5523"/>
    <w:rsid w:val="002E563B"/>
    <w:rsid w:val="002E56EC"/>
    <w:rsid w:val="002E5874"/>
    <w:rsid w:val="002E5A80"/>
    <w:rsid w:val="002E5DDA"/>
    <w:rsid w:val="002E5DE9"/>
    <w:rsid w:val="002E642E"/>
    <w:rsid w:val="002E64BB"/>
    <w:rsid w:val="002E660B"/>
    <w:rsid w:val="002E66F4"/>
    <w:rsid w:val="002E6949"/>
    <w:rsid w:val="002E6F39"/>
    <w:rsid w:val="002E73B3"/>
    <w:rsid w:val="002E74BF"/>
    <w:rsid w:val="002E7578"/>
    <w:rsid w:val="002E76CF"/>
    <w:rsid w:val="002E76E2"/>
    <w:rsid w:val="002E7824"/>
    <w:rsid w:val="002E78FC"/>
    <w:rsid w:val="002E79C0"/>
    <w:rsid w:val="002E7DE7"/>
    <w:rsid w:val="002E7FB0"/>
    <w:rsid w:val="002F0110"/>
    <w:rsid w:val="002F0132"/>
    <w:rsid w:val="002F014A"/>
    <w:rsid w:val="002F052A"/>
    <w:rsid w:val="002F057D"/>
    <w:rsid w:val="002F0691"/>
    <w:rsid w:val="002F0980"/>
    <w:rsid w:val="002F0D70"/>
    <w:rsid w:val="002F0D78"/>
    <w:rsid w:val="002F0EF0"/>
    <w:rsid w:val="002F1149"/>
    <w:rsid w:val="002F128C"/>
    <w:rsid w:val="002F1A10"/>
    <w:rsid w:val="002F1B0E"/>
    <w:rsid w:val="002F1BDF"/>
    <w:rsid w:val="002F1C08"/>
    <w:rsid w:val="002F1C1E"/>
    <w:rsid w:val="002F1DC3"/>
    <w:rsid w:val="002F1E98"/>
    <w:rsid w:val="002F214C"/>
    <w:rsid w:val="002F22CC"/>
    <w:rsid w:val="002F2A5C"/>
    <w:rsid w:val="002F309B"/>
    <w:rsid w:val="002F3228"/>
    <w:rsid w:val="002F38A0"/>
    <w:rsid w:val="002F3AC9"/>
    <w:rsid w:val="002F3B1B"/>
    <w:rsid w:val="002F3B55"/>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BC3"/>
    <w:rsid w:val="002F5D21"/>
    <w:rsid w:val="002F5E47"/>
    <w:rsid w:val="002F5EC4"/>
    <w:rsid w:val="002F5FDC"/>
    <w:rsid w:val="002F5FED"/>
    <w:rsid w:val="002F6278"/>
    <w:rsid w:val="002F629B"/>
    <w:rsid w:val="002F62F0"/>
    <w:rsid w:val="002F65E2"/>
    <w:rsid w:val="002F665F"/>
    <w:rsid w:val="002F67FF"/>
    <w:rsid w:val="002F6BE5"/>
    <w:rsid w:val="002F6DBA"/>
    <w:rsid w:val="002F6DF8"/>
    <w:rsid w:val="002F6E01"/>
    <w:rsid w:val="002F6E2B"/>
    <w:rsid w:val="002F70A7"/>
    <w:rsid w:val="002F7631"/>
    <w:rsid w:val="002F776A"/>
    <w:rsid w:val="002F783D"/>
    <w:rsid w:val="002F7BE8"/>
    <w:rsid w:val="002F7BE9"/>
    <w:rsid w:val="002F7C5E"/>
    <w:rsid w:val="002F7F85"/>
    <w:rsid w:val="00300032"/>
    <w:rsid w:val="00300156"/>
    <w:rsid w:val="0030043B"/>
    <w:rsid w:val="003004F2"/>
    <w:rsid w:val="0030078C"/>
    <w:rsid w:val="00300921"/>
    <w:rsid w:val="00300B2E"/>
    <w:rsid w:val="00300B65"/>
    <w:rsid w:val="00300C5D"/>
    <w:rsid w:val="00300D4D"/>
    <w:rsid w:val="0030106E"/>
    <w:rsid w:val="00301223"/>
    <w:rsid w:val="00301495"/>
    <w:rsid w:val="00301826"/>
    <w:rsid w:val="00301843"/>
    <w:rsid w:val="003018C3"/>
    <w:rsid w:val="00301957"/>
    <w:rsid w:val="00301ECC"/>
    <w:rsid w:val="00302017"/>
    <w:rsid w:val="00302793"/>
    <w:rsid w:val="00302E75"/>
    <w:rsid w:val="00303392"/>
    <w:rsid w:val="00303776"/>
    <w:rsid w:val="003039BE"/>
    <w:rsid w:val="003039E6"/>
    <w:rsid w:val="00303AA3"/>
    <w:rsid w:val="00303C80"/>
    <w:rsid w:val="00304277"/>
    <w:rsid w:val="00304392"/>
    <w:rsid w:val="003043B6"/>
    <w:rsid w:val="00304621"/>
    <w:rsid w:val="00304630"/>
    <w:rsid w:val="0030490A"/>
    <w:rsid w:val="00304C82"/>
    <w:rsid w:val="00304D2C"/>
    <w:rsid w:val="00304E2C"/>
    <w:rsid w:val="00304FC6"/>
    <w:rsid w:val="003052C9"/>
    <w:rsid w:val="0030542F"/>
    <w:rsid w:val="003055C6"/>
    <w:rsid w:val="00305899"/>
    <w:rsid w:val="003058AC"/>
    <w:rsid w:val="00305B54"/>
    <w:rsid w:val="00305B65"/>
    <w:rsid w:val="00305BC8"/>
    <w:rsid w:val="00305D4C"/>
    <w:rsid w:val="00305D8E"/>
    <w:rsid w:val="00305F31"/>
    <w:rsid w:val="00305FAE"/>
    <w:rsid w:val="00306102"/>
    <w:rsid w:val="0030650E"/>
    <w:rsid w:val="00306521"/>
    <w:rsid w:val="00306740"/>
    <w:rsid w:val="00306784"/>
    <w:rsid w:val="003067A6"/>
    <w:rsid w:val="0030680B"/>
    <w:rsid w:val="00306BAC"/>
    <w:rsid w:val="00306C97"/>
    <w:rsid w:val="00306EA8"/>
    <w:rsid w:val="00306FB6"/>
    <w:rsid w:val="00306FE3"/>
    <w:rsid w:val="0030704B"/>
    <w:rsid w:val="003070F9"/>
    <w:rsid w:val="00307325"/>
    <w:rsid w:val="003076DA"/>
    <w:rsid w:val="003077EB"/>
    <w:rsid w:val="003078E7"/>
    <w:rsid w:val="00307C54"/>
    <w:rsid w:val="00307C82"/>
    <w:rsid w:val="00307DB0"/>
    <w:rsid w:val="003100F3"/>
    <w:rsid w:val="00310389"/>
    <w:rsid w:val="0031039C"/>
    <w:rsid w:val="0031043C"/>
    <w:rsid w:val="00310470"/>
    <w:rsid w:val="00310519"/>
    <w:rsid w:val="003105DA"/>
    <w:rsid w:val="00310698"/>
    <w:rsid w:val="00310917"/>
    <w:rsid w:val="00310B6B"/>
    <w:rsid w:val="00310D0B"/>
    <w:rsid w:val="00310DCE"/>
    <w:rsid w:val="0031129A"/>
    <w:rsid w:val="003113BC"/>
    <w:rsid w:val="003113D3"/>
    <w:rsid w:val="0031142E"/>
    <w:rsid w:val="003117E8"/>
    <w:rsid w:val="00311FDF"/>
    <w:rsid w:val="0031203F"/>
    <w:rsid w:val="0031244F"/>
    <w:rsid w:val="0031303B"/>
    <w:rsid w:val="00313138"/>
    <w:rsid w:val="0031323F"/>
    <w:rsid w:val="0031367D"/>
    <w:rsid w:val="0031398F"/>
    <w:rsid w:val="00313C2C"/>
    <w:rsid w:val="00313F76"/>
    <w:rsid w:val="00314056"/>
    <w:rsid w:val="00314174"/>
    <w:rsid w:val="00315081"/>
    <w:rsid w:val="003150F4"/>
    <w:rsid w:val="00315119"/>
    <w:rsid w:val="003153DD"/>
    <w:rsid w:val="00315452"/>
    <w:rsid w:val="003154CD"/>
    <w:rsid w:val="00315669"/>
    <w:rsid w:val="00315D43"/>
    <w:rsid w:val="00315E15"/>
    <w:rsid w:val="00315E7D"/>
    <w:rsid w:val="003162AD"/>
    <w:rsid w:val="0031633F"/>
    <w:rsid w:val="0031638F"/>
    <w:rsid w:val="00316464"/>
    <w:rsid w:val="003167E4"/>
    <w:rsid w:val="0031697E"/>
    <w:rsid w:val="00316A33"/>
    <w:rsid w:val="00316DAE"/>
    <w:rsid w:val="0031727C"/>
    <w:rsid w:val="00317551"/>
    <w:rsid w:val="003177A5"/>
    <w:rsid w:val="00317888"/>
    <w:rsid w:val="003178FD"/>
    <w:rsid w:val="00317AF2"/>
    <w:rsid w:val="00317CE6"/>
    <w:rsid w:val="00317DEF"/>
    <w:rsid w:val="00317FBB"/>
    <w:rsid w:val="00320703"/>
    <w:rsid w:val="00320A0C"/>
    <w:rsid w:val="00320C47"/>
    <w:rsid w:val="00320CAE"/>
    <w:rsid w:val="00320DB2"/>
    <w:rsid w:val="00320E8C"/>
    <w:rsid w:val="00320FD2"/>
    <w:rsid w:val="00321333"/>
    <w:rsid w:val="0032164B"/>
    <w:rsid w:val="00321A36"/>
    <w:rsid w:val="00321B53"/>
    <w:rsid w:val="00321D0C"/>
    <w:rsid w:val="00321E8E"/>
    <w:rsid w:val="003220D6"/>
    <w:rsid w:val="00322192"/>
    <w:rsid w:val="0032255A"/>
    <w:rsid w:val="00322A67"/>
    <w:rsid w:val="00322AF6"/>
    <w:rsid w:val="00322BF3"/>
    <w:rsid w:val="00322E9D"/>
    <w:rsid w:val="00323092"/>
    <w:rsid w:val="003230E9"/>
    <w:rsid w:val="003231C3"/>
    <w:rsid w:val="003234DB"/>
    <w:rsid w:val="00323524"/>
    <w:rsid w:val="003235C5"/>
    <w:rsid w:val="00323640"/>
    <w:rsid w:val="00323922"/>
    <w:rsid w:val="00323D47"/>
    <w:rsid w:val="003240B7"/>
    <w:rsid w:val="003240FA"/>
    <w:rsid w:val="003246BB"/>
    <w:rsid w:val="003249B8"/>
    <w:rsid w:val="00324BE4"/>
    <w:rsid w:val="00324EBD"/>
    <w:rsid w:val="00324FB3"/>
    <w:rsid w:val="0032515C"/>
    <w:rsid w:val="003251BB"/>
    <w:rsid w:val="003251CB"/>
    <w:rsid w:val="003255DB"/>
    <w:rsid w:val="003257CB"/>
    <w:rsid w:val="00325A5D"/>
    <w:rsid w:val="00325A9B"/>
    <w:rsid w:val="00325D87"/>
    <w:rsid w:val="00325E81"/>
    <w:rsid w:val="0032602D"/>
    <w:rsid w:val="003261E7"/>
    <w:rsid w:val="003262D8"/>
    <w:rsid w:val="0032633C"/>
    <w:rsid w:val="00326494"/>
    <w:rsid w:val="003266C9"/>
    <w:rsid w:val="0032670F"/>
    <w:rsid w:val="0032675F"/>
    <w:rsid w:val="003268D7"/>
    <w:rsid w:val="00326A06"/>
    <w:rsid w:val="00326AD8"/>
    <w:rsid w:val="00326CDF"/>
    <w:rsid w:val="00326D1B"/>
    <w:rsid w:val="00326DA4"/>
    <w:rsid w:val="00327290"/>
    <w:rsid w:val="003275CF"/>
    <w:rsid w:val="0032771D"/>
    <w:rsid w:val="0032791F"/>
    <w:rsid w:val="00327997"/>
    <w:rsid w:val="003302F1"/>
    <w:rsid w:val="0033077D"/>
    <w:rsid w:val="00330A00"/>
    <w:rsid w:val="00330F36"/>
    <w:rsid w:val="003311EC"/>
    <w:rsid w:val="0033131A"/>
    <w:rsid w:val="003315AB"/>
    <w:rsid w:val="003316B7"/>
    <w:rsid w:val="00331A26"/>
    <w:rsid w:val="00331C32"/>
    <w:rsid w:val="00331F1F"/>
    <w:rsid w:val="003324D7"/>
    <w:rsid w:val="0033260F"/>
    <w:rsid w:val="00332D5A"/>
    <w:rsid w:val="00332DB3"/>
    <w:rsid w:val="00332DCE"/>
    <w:rsid w:val="00332EB9"/>
    <w:rsid w:val="00333175"/>
    <w:rsid w:val="00333637"/>
    <w:rsid w:val="00333D3D"/>
    <w:rsid w:val="00334384"/>
    <w:rsid w:val="003343E1"/>
    <w:rsid w:val="00334610"/>
    <w:rsid w:val="003348F9"/>
    <w:rsid w:val="00334A8A"/>
    <w:rsid w:val="00334D9E"/>
    <w:rsid w:val="00334F61"/>
    <w:rsid w:val="00335236"/>
    <w:rsid w:val="003353DF"/>
    <w:rsid w:val="0033545F"/>
    <w:rsid w:val="003359D0"/>
    <w:rsid w:val="00335D9C"/>
    <w:rsid w:val="00335DAA"/>
    <w:rsid w:val="00335E3C"/>
    <w:rsid w:val="00335FD0"/>
    <w:rsid w:val="00335FD9"/>
    <w:rsid w:val="003364B0"/>
    <w:rsid w:val="0033681F"/>
    <w:rsid w:val="00336828"/>
    <w:rsid w:val="00336A20"/>
    <w:rsid w:val="00336A49"/>
    <w:rsid w:val="00336E64"/>
    <w:rsid w:val="00336F27"/>
    <w:rsid w:val="00336F99"/>
    <w:rsid w:val="0033707E"/>
    <w:rsid w:val="0033752C"/>
    <w:rsid w:val="0033790D"/>
    <w:rsid w:val="00337B15"/>
    <w:rsid w:val="00337F95"/>
    <w:rsid w:val="003401B9"/>
    <w:rsid w:val="0034028C"/>
    <w:rsid w:val="003403E9"/>
    <w:rsid w:val="00340528"/>
    <w:rsid w:val="00340642"/>
    <w:rsid w:val="003406F8"/>
    <w:rsid w:val="00341099"/>
    <w:rsid w:val="003411BF"/>
    <w:rsid w:val="00341632"/>
    <w:rsid w:val="0034166D"/>
    <w:rsid w:val="003416FD"/>
    <w:rsid w:val="003417B7"/>
    <w:rsid w:val="003417BB"/>
    <w:rsid w:val="00342003"/>
    <w:rsid w:val="0034210F"/>
    <w:rsid w:val="0034218A"/>
    <w:rsid w:val="0034257F"/>
    <w:rsid w:val="0034291E"/>
    <w:rsid w:val="00342C19"/>
    <w:rsid w:val="00342E4F"/>
    <w:rsid w:val="00343224"/>
    <w:rsid w:val="0034328D"/>
    <w:rsid w:val="00343734"/>
    <w:rsid w:val="00343772"/>
    <w:rsid w:val="00343F46"/>
    <w:rsid w:val="00344103"/>
    <w:rsid w:val="003443B3"/>
    <w:rsid w:val="003444FC"/>
    <w:rsid w:val="0034483D"/>
    <w:rsid w:val="00344BAE"/>
    <w:rsid w:val="00344BCF"/>
    <w:rsid w:val="00344E46"/>
    <w:rsid w:val="00344E90"/>
    <w:rsid w:val="00344ECB"/>
    <w:rsid w:val="00345288"/>
    <w:rsid w:val="00345293"/>
    <w:rsid w:val="00345295"/>
    <w:rsid w:val="00345B00"/>
    <w:rsid w:val="00345EBD"/>
    <w:rsid w:val="0034602B"/>
    <w:rsid w:val="003461B2"/>
    <w:rsid w:val="003467EF"/>
    <w:rsid w:val="00346C9B"/>
    <w:rsid w:val="00346CFA"/>
    <w:rsid w:val="00346D11"/>
    <w:rsid w:val="00346F3D"/>
    <w:rsid w:val="00347049"/>
    <w:rsid w:val="00347121"/>
    <w:rsid w:val="00347253"/>
    <w:rsid w:val="00347A8F"/>
    <w:rsid w:val="00347B40"/>
    <w:rsid w:val="00347C6B"/>
    <w:rsid w:val="00350048"/>
    <w:rsid w:val="00350383"/>
    <w:rsid w:val="0035042E"/>
    <w:rsid w:val="0035062C"/>
    <w:rsid w:val="00350807"/>
    <w:rsid w:val="00350BB9"/>
    <w:rsid w:val="00350E97"/>
    <w:rsid w:val="00350EC2"/>
    <w:rsid w:val="0035104A"/>
    <w:rsid w:val="00351265"/>
    <w:rsid w:val="003513A3"/>
    <w:rsid w:val="00351568"/>
    <w:rsid w:val="0035183C"/>
    <w:rsid w:val="0035183E"/>
    <w:rsid w:val="00351B3E"/>
    <w:rsid w:val="00351BC6"/>
    <w:rsid w:val="00351D5F"/>
    <w:rsid w:val="00351E1E"/>
    <w:rsid w:val="003520E1"/>
    <w:rsid w:val="003522F9"/>
    <w:rsid w:val="00352363"/>
    <w:rsid w:val="00352797"/>
    <w:rsid w:val="00352937"/>
    <w:rsid w:val="00352996"/>
    <w:rsid w:val="00352B17"/>
    <w:rsid w:val="00352B82"/>
    <w:rsid w:val="00352C3E"/>
    <w:rsid w:val="0035302F"/>
    <w:rsid w:val="00353048"/>
    <w:rsid w:val="0035325C"/>
    <w:rsid w:val="00353300"/>
    <w:rsid w:val="0035372B"/>
    <w:rsid w:val="003538E6"/>
    <w:rsid w:val="00353917"/>
    <w:rsid w:val="00353957"/>
    <w:rsid w:val="00353BE5"/>
    <w:rsid w:val="003543CC"/>
    <w:rsid w:val="003543CD"/>
    <w:rsid w:val="003547CD"/>
    <w:rsid w:val="00354BE5"/>
    <w:rsid w:val="00354D49"/>
    <w:rsid w:val="00354E54"/>
    <w:rsid w:val="00355075"/>
    <w:rsid w:val="003551B6"/>
    <w:rsid w:val="00355836"/>
    <w:rsid w:val="00355AD5"/>
    <w:rsid w:val="00355BC7"/>
    <w:rsid w:val="00355E8E"/>
    <w:rsid w:val="00355EDA"/>
    <w:rsid w:val="00356012"/>
    <w:rsid w:val="003563EC"/>
    <w:rsid w:val="0035642C"/>
    <w:rsid w:val="0035669A"/>
    <w:rsid w:val="00356AD1"/>
    <w:rsid w:val="00356D13"/>
    <w:rsid w:val="003571AD"/>
    <w:rsid w:val="003572D7"/>
    <w:rsid w:val="00357489"/>
    <w:rsid w:val="00357536"/>
    <w:rsid w:val="0035782E"/>
    <w:rsid w:val="00357A0F"/>
    <w:rsid w:val="003600A0"/>
    <w:rsid w:val="003600E6"/>
    <w:rsid w:val="00360649"/>
    <w:rsid w:val="00360E25"/>
    <w:rsid w:val="00360F55"/>
    <w:rsid w:val="00360FAD"/>
    <w:rsid w:val="003611D5"/>
    <w:rsid w:val="00361699"/>
    <w:rsid w:val="003617B7"/>
    <w:rsid w:val="003617E1"/>
    <w:rsid w:val="003618C7"/>
    <w:rsid w:val="00361A0A"/>
    <w:rsid w:val="00361A79"/>
    <w:rsid w:val="00361C59"/>
    <w:rsid w:val="00361CED"/>
    <w:rsid w:val="00361DCF"/>
    <w:rsid w:val="00361E49"/>
    <w:rsid w:val="00361E82"/>
    <w:rsid w:val="00361F66"/>
    <w:rsid w:val="00361F7A"/>
    <w:rsid w:val="00361FBB"/>
    <w:rsid w:val="00362181"/>
    <w:rsid w:val="0036283C"/>
    <w:rsid w:val="00362DD6"/>
    <w:rsid w:val="00363552"/>
    <w:rsid w:val="00363A13"/>
    <w:rsid w:val="00363F33"/>
    <w:rsid w:val="003641BF"/>
    <w:rsid w:val="0036448D"/>
    <w:rsid w:val="00364708"/>
    <w:rsid w:val="00364713"/>
    <w:rsid w:val="003647DD"/>
    <w:rsid w:val="003647EC"/>
    <w:rsid w:val="00364C0B"/>
    <w:rsid w:val="00364E88"/>
    <w:rsid w:val="0036518F"/>
    <w:rsid w:val="003651CB"/>
    <w:rsid w:val="00365373"/>
    <w:rsid w:val="003653E5"/>
    <w:rsid w:val="003654AB"/>
    <w:rsid w:val="0036569E"/>
    <w:rsid w:val="003656C9"/>
    <w:rsid w:val="003658A6"/>
    <w:rsid w:val="00365B16"/>
    <w:rsid w:val="00365D53"/>
    <w:rsid w:val="003664B5"/>
    <w:rsid w:val="003667EF"/>
    <w:rsid w:val="00366878"/>
    <w:rsid w:val="00366A3E"/>
    <w:rsid w:val="00366B8A"/>
    <w:rsid w:val="00366D42"/>
    <w:rsid w:val="00366DD3"/>
    <w:rsid w:val="003671F4"/>
    <w:rsid w:val="00367B25"/>
    <w:rsid w:val="00367E11"/>
    <w:rsid w:val="0037008D"/>
    <w:rsid w:val="0037015A"/>
    <w:rsid w:val="00370792"/>
    <w:rsid w:val="00370D82"/>
    <w:rsid w:val="00370E7E"/>
    <w:rsid w:val="00371053"/>
    <w:rsid w:val="00371244"/>
    <w:rsid w:val="00371388"/>
    <w:rsid w:val="003713C2"/>
    <w:rsid w:val="003715E0"/>
    <w:rsid w:val="003719FE"/>
    <w:rsid w:val="00371A41"/>
    <w:rsid w:val="00371C07"/>
    <w:rsid w:val="00371EDF"/>
    <w:rsid w:val="00372002"/>
    <w:rsid w:val="0037221A"/>
    <w:rsid w:val="003726D8"/>
    <w:rsid w:val="003727A6"/>
    <w:rsid w:val="003727D1"/>
    <w:rsid w:val="00372863"/>
    <w:rsid w:val="00372B10"/>
    <w:rsid w:val="00372BF3"/>
    <w:rsid w:val="003730A9"/>
    <w:rsid w:val="003731FE"/>
    <w:rsid w:val="003735F6"/>
    <w:rsid w:val="0037371B"/>
    <w:rsid w:val="00373835"/>
    <w:rsid w:val="0037397C"/>
    <w:rsid w:val="00373EFB"/>
    <w:rsid w:val="003742EA"/>
    <w:rsid w:val="00374549"/>
    <w:rsid w:val="003748CB"/>
    <w:rsid w:val="00374C2A"/>
    <w:rsid w:val="00374D52"/>
    <w:rsid w:val="003752AC"/>
    <w:rsid w:val="003753EB"/>
    <w:rsid w:val="0037540A"/>
    <w:rsid w:val="00375473"/>
    <w:rsid w:val="0037547E"/>
    <w:rsid w:val="0037591F"/>
    <w:rsid w:val="00375D2A"/>
    <w:rsid w:val="00375F53"/>
    <w:rsid w:val="00375F79"/>
    <w:rsid w:val="00375FB2"/>
    <w:rsid w:val="003767BA"/>
    <w:rsid w:val="00376CCC"/>
    <w:rsid w:val="0037711F"/>
    <w:rsid w:val="003771A5"/>
    <w:rsid w:val="0037730C"/>
    <w:rsid w:val="003779B1"/>
    <w:rsid w:val="00377CDF"/>
    <w:rsid w:val="00377F80"/>
    <w:rsid w:val="0038004F"/>
    <w:rsid w:val="003804E7"/>
    <w:rsid w:val="00380910"/>
    <w:rsid w:val="00380BB1"/>
    <w:rsid w:val="00380BB9"/>
    <w:rsid w:val="003813A1"/>
    <w:rsid w:val="003813D5"/>
    <w:rsid w:val="0038143C"/>
    <w:rsid w:val="003816D6"/>
    <w:rsid w:val="003817C3"/>
    <w:rsid w:val="00381A5D"/>
    <w:rsid w:val="00381CCA"/>
    <w:rsid w:val="00381D50"/>
    <w:rsid w:val="00382237"/>
    <w:rsid w:val="00382418"/>
    <w:rsid w:val="00382699"/>
    <w:rsid w:val="00382862"/>
    <w:rsid w:val="00382F07"/>
    <w:rsid w:val="003832E9"/>
    <w:rsid w:val="00383581"/>
    <w:rsid w:val="003835E5"/>
    <w:rsid w:val="003835FA"/>
    <w:rsid w:val="0038381B"/>
    <w:rsid w:val="00383E32"/>
    <w:rsid w:val="00383EA8"/>
    <w:rsid w:val="0038412E"/>
    <w:rsid w:val="003842DF"/>
    <w:rsid w:val="0038438C"/>
    <w:rsid w:val="00384744"/>
    <w:rsid w:val="00384CFE"/>
    <w:rsid w:val="00384D99"/>
    <w:rsid w:val="00385056"/>
    <w:rsid w:val="00385506"/>
    <w:rsid w:val="0038594C"/>
    <w:rsid w:val="00385C0E"/>
    <w:rsid w:val="00385C63"/>
    <w:rsid w:val="00386215"/>
    <w:rsid w:val="00386687"/>
    <w:rsid w:val="00386770"/>
    <w:rsid w:val="00386826"/>
    <w:rsid w:val="00386904"/>
    <w:rsid w:val="00386944"/>
    <w:rsid w:val="003869C7"/>
    <w:rsid w:val="00386C50"/>
    <w:rsid w:val="00386D1C"/>
    <w:rsid w:val="00386F14"/>
    <w:rsid w:val="00386FE5"/>
    <w:rsid w:val="003870EF"/>
    <w:rsid w:val="00387613"/>
    <w:rsid w:val="0038772F"/>
    <w:rsid w:val="003877CD"/>
    <w:rsid w:val="003877D6"/>
    <w:rsid w:val="00387C04"/>
    <w:rsid w:val="00387C21"/>
    <w:rsid w:val="00387DC8"/>
    <w:rsid w:val="00390248"/>
    <w:rsid w:val="0039040A"/>
    <w:rsid w:val="00390866"/>
    <w:rsid w:val="00390C9F"/>
    <w:rsid w:val="00390DA2"/>
    <w:rsid w:val="00390F31"/>
    <w:rsid w:val="00391162"/>
    <w:rsid w:val="003911F4"/>
    <w:rsid w:val="0039121E"/>
    <w:rsid w:val="0039132D"/>
    <w:rsid w:val="00391413"/>
    <w:rsid w:val="00391561"/>
    <w:rsid w:val="003915A9"/>
    <w:rsid w:val="003917A2"/>
    <w:rsid w:val="003919B8"/>
    <w:rsid w:val="00391D58"/>
    <w:rsid w:val="00391DCB"/>
    <w:rsid w:val="00392313"/>
    <w:rsid w:val="0039231A"/>
    <w:rsid w:val="0039267F"/>
    <w:rsid w:val="003927E3"/>
    <w:rsid w:val="003927FB"/>
    <w:rsid w:val="003928ED"/>
    <w:rsid w:val="00392D2B"/>
    <w:rsid w:val="00392E0A"/>
    <w:rsid w:val="00393071"/>
    <w:rsid w:val="003931CF"/>
    <w:rsid w:val="00393348"/>
    <w:rsid w:val="003937BD"/>
    <w:rsid w:val="00393815"/>
    <w:rsid w:val="00393ADE"/>
    <w:rsid w:val="00393C39"/>
    <w:rsid w:val="00393C55"/>
    <w:rsid w:val="00393D9B"/>
    <w:rsid w:val="00393E5E"/>
    <w:rsid w:val="00394020"/>
    <w:rsid w:val="0039409A"/>
    <w:rsid w:val="003940C5"/>
    <w:rsid w:val="003940FF"/>
    <w:rsid w:val="00394135"/>
    <w:rsid w:val="0039447E"/>
    <w:rsid w:val="003945F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147"/>
    <w:rsid w:val="003962C1"/>
    <w:rsid w:val="00396759"/>
    <w:rsid w:val="00396C26"/>
    <w:rsid w:val="00396CF7"/>
    <w:rsid w:val="00396F1E"/>
    <w:rsid w:val="00397083"/>
    <w:rsid w:val="003970C9"/>
    <w:rsid w:val="00397343"/>
    <w:rsid w:val="0039734D"/>
    <w:rsid w:val="003973F8"/>
    <w:rsid w:val="003976AF"/>
    <w:rsid w:val="003976DA"/>
    <w:rsid w:val="003977D0"/>
    <w:rsid w:val="0039790C"/>
    <w:rsid w:val="00397913"/>
    <w:rsid w:val="00397A79"/>
    <w:rsid w:val="00397FF3"/>
    <w:rsid w:val="003A01D5"/>
    <w:rsid w:val="003A0398"/>
    <w:rsid w:val="003A04A3"/>
    <w:rsid w:val="003A05A5"/>
    <w:rsid w:val="003A073C"/>
    <w:rsid w:val="003A078C"/>
    <w:rsid w:val="003A0810"/>
    <w:rsid w:val="003A08D6"/>
    <w:rsid w:val="003A09FB"/>
    <w:rsid w:val="003A0B7F"/>
    <w:rsid w:val="003A14C4"/>
    <w:rsid w:val="003A1BD2"/>
    <w:rsid w:val="003A1C7E"/>
    <w:rsid w:val="003A1CC4"/>
    <w:rsid w:val="003A1DA5"/>
    <w:rsid w:val="003A1E4D"/>
    <w:rsid w:val="003A1E6F"/>
    <w:rsid w:val="003A1F01"/>
    <w:rsid w:val="003A2B9E"/>
    <w:rsid w:val="003A2EED"/>
    <w:rsid w:val="003A2F4B"/>
    <w:rsid w:val="003A35B8"/>
    <w:rsid w:val="003A371E"/>
    <w:rsid w:val="003A375E"/>
    <w:rsid w:val="003A3769"/>
    <w:rsid w:val="003A3804"/>
    <w:rsid w:val="003A3960"/>
    <w:rsid w:val="003A3EC1"/>
    <w:rsid w:val="003A402D"/>
    <w:rsid w:val="003A41A1"/>
    <w:rsid w:val="003A4276"/>
    <w:rsid w:val="003A4672"/>
    <w:rsid w:val="003A4740"/>
    <w:rsid w:val="003A5013"/>
    <w:rsid w:val="003A50B6"/>
    <w:rsid w:val="003A5188"/>
    <w:rsid w:val="003A52DF"/>
    <w:rsid w:val="003A5486"/>
    <w:rsid w:val="003A5495"/>
    <w:rsid w:val="003A571D"/>
    <w:rsid w:val="003A581E"/>
    <w:rsid w:val="003A59F8"/>
    <w:rsid w:val="003A5A49"/>
    <w:rsid w:val="003A5AF4"/>
    <w:rsid w:val="003A625E"/>
    <w:rsid w:val="003A64D1"/>
    <w:rsid w:val="003A7000"/>
    <w:rsid w:val="003A7378"/>
    <w:rsid w:val="003A7426"/>
    <w:rsid w:val="003A75D8"/>
    <w:rsid w:val="003A787B"/>
    <w:rsid w:val="003A7D72"/>
    <w:rsid w:val="003A7EBD"/>
    <w:rsid w:val="003A7FDB"/>
    <w:rsid w:val="003B01CB"/>
    <w:rsid w:val="003B04F1"/>
    <w:rsid w:val="003B0536"/>
    <w:rsid w:val="003B0679"/>
    <w:rsid w:val="003B08B2"/>
    <w:rsid w:val="003B0A0A"/>
    <w:rsid w:val="003B0BAA"/>
    <w:rsid w:val="003B0C68"/>
    <w:rsid w:val="003B151E"/>
    <w:rsid w:val="003B1813"/>
    <w:rsid w:val="003B1864"/>
    <w:rsid w:val="003B1D53"/>
    <w:rsid w:val="003B2137"/>
    <w:rsid w:val="003B22CA"/>
    <w:rsid w:val="003B2419"/>
    <w:rsid w:val="003B24C1"/>
    <w:rsid w:val="003B288C"/>
    <w:rsid w:val="003B28A7"/>
    <w:rsid w:val="003B29FA"/>
    <w:rsid w:val="003B2B00"/>
    <w:rsid w:val="003B2C36"/>
    <w:rsid w:val="003B2C9E"/>
    <w:rsid w:val="003B2F65"/>
    <w:rsid w:val="003B31D1"/>
    <w:rsid w:val="003B32DA"/>
    <w:rsid w:val="003B3977"/>
    <w:rsid w:val="003B39B9"/>
    <w:rsid w:val="003B3AD8"/>
    <w:rsid w:val="003B3C25"/>
    <w:rsid w:val="003B42D2"/>
    <w:rsid w:val="003B453C"/>
    <w:rsid w:val="003B4854"/>
    <w:rsid w:val="003B48E8"/>
    <w:rsid w:val="003B49AD"/>
    <w:rsid w:val="003B4D90"/>
    <w:rsid w:val="003B4E42"/>
    <w:rsid w:val="003B5108"/>
    <w:rsid w:val="003B51AD"/>
    <w:rsid w:val="003B51EF"/>
    <w:rsid w:val="003B525B"/>
    <w:rsid w:val="003B56F9"/>
    <w:rsid w:val="003B5AD6"/>
    <w:rsid w:val="003B5B72"/>
    <w:rsid w:val="003B5C5B"/>
    <w:rsid w:val="003B612B"/>
    <w:rsid w:val="003B62BF"/>
    <w:rsid w:val="003B62CD"/>
    <w:rsid w:val="003B62E0"/>
    <w:rsid w:val="003B6572"/>
    <w:rsid w:val="003B696D"/>
    <w:rsid w:val="003B69B6"/>
    <w:rsid w:val="003B69D5"/>
    <w:rsid w:val="003B6CEE"/>
    <w:rsid w:val="003B6D43"/>
    <w:rsid w:val="003B6D8C"/>
    <w:rsid w:val="003B6E69"/>
    <w:rsid w:val="003B6EFC"/>
    <w:rsid w:val="003B76AB"/>
    <w:rsid w:val="003B79EC"/>
    <w:rsid w:val="003B7B2A"/>
    <w:rsid w:val="003B7C57"/>
    <w:rsid w:val="003B7E70"/>
    <w:rsid w:val="003B7FC5"/>
    <w:rsid w:val="003C0540"/>
    <w:rsid w:val="003C05F3"/>
    <w:rsid w:val="003C09C5"/>
    <w:rsid w:val="003C0A87"/>
    <w:rsid w:val="003C0C68"/>
    <w:rsid w:val="003C0D90"/>
    <w:rsid w:val="003C0FE1"/>
    <w:rsid w:val="003C1539"/>
    <w:rsid w:val="003C1802"/>
    <w:rsid w:val="003C18F6"/>
    <w:rsid w:val="003C1986"/>
    <w:rsid w:val="003C1B57"/>
    <w:rsid w:val="003C1CE4"/>
    <w:rsid w:val="003C1F6B"/>
    <w:rsid w:val="003C2034"/>
    <w:rsid w:val="003C245B"/>
    <w:rsid w:val="003C2468"/>
    <w:rsid w:val="003C24E3"/>
    <w:rsid w:val="003C2706"/>
    <w:rsid w:val="003C2AC2"/>
    <w:rsid w:val="003C2E5B"/>
    <w:rsid w:val="003C3111"/>
    <w:rsid w:val="003C3267"/>
    <w:rsid w:val="003C35C1"/>
    <w:rsid w:val="003C35EB"/>
    <w:rsid w:val="003C3623"/>
    <w:rsid w:val="003C37D4"/>
    <w:rsid w:val="003C38CE"/>
    <w:rsid w:val="003C39CD"/>
    <w:rsid w:val="003C3A52"/>
    <w:rsid w:val="003C3AEF"/>
    <w:rsid w:val="003C3CA9"/>
    <w:rsid w:val="003C3D71"/>
    <w:rsid w:val="003C3F11"/>
    <w:rsid w:val="003C4498"/>
    <w:rsid w:val="003C4639"/>
    <w:rsid w:val="003C4B09"/>
    <w:rsid w:val="003C5004"/>
    <w:rsid w:val="003C5336"/>
    <w:rsid w:val="003C5364"/>
    <w:rsid w:val="003C5484"/>
    <w:rsid w:val="003C55F2"/>
    <w:rsid w:val="003C570C"/>
    <w:rsid w:val="003C5846"/>
    <w:rsid w:val="003C5A9E"/>
    <w:rsid w:val="003C5C56"/>
    <w:rsid w:val="003C5D18"/>
    <w:rsid w:val="003C665D"/>
    <w:rsid w:val="003C69C6"/>
    <w:rsid w:val="003C6A86"/>
    <w:rsid w:val="003C6E25"/>
    <w:rsid w:val="003C7136"/>
    <w:rsid w:val="003C7446"/>
    <w:rsid w:val="003C764B"/>
    <w:rsid w:val="003C77F1"/>
    <w:rsid w:val="003C7853"/>
    <w:rsid w:val="003C7963"/>
    <w:rsid w:val="003C7ED7"/>
    <w:rsid w:val="003D02C0"/>
    <w:rsid w:val="003D045D"/>
    <w:rsid w:val="003D0605"/>
    <w:rsid w:val="003D07E2"/>
    <w:rsid w:val="003D0A0C"/>
    <w:rsid w:val="003D1108"/>
    <w:rsid w:val="003D1357"/>
    <w:rsid w:val="003D161D"/>
    <w:rsid w:val="003D19EF"/>
    <w:rsid w:val="003D1A97"/>
    <w:rsid w:val="003D1C8A"/>
    <w:rsid w:val="003D20BA"/>
    <w:rsid w:val="003D2438"/>
    <w:rsid w:val="003D2886"/>
    <w:rsid w:val="003D2926"/>
    <w:rsid w:val="003D29A5"/>
    <w:rsid w:val="003D2E18"/>
    <w:rsid w:val="003D2EF6"/>
    <w:rsid w:val="003D2F0D"/>
    <w:rsid w:val="003D3206"/>
    <w:rsid w:val="003D32E0"/>
    <w:rsid w:val="003D32F2"/>
    <w:rsid w:val="003D3672"/>
    <w:rsid w:val="003D3B4F"/>
    <w:rsid w:val="003D3C25"/>
    <w:rsid w:val="003D4197"/>
    <w:rsid w:val="003D452B"/>
    <w:rsid w:val="003D4537"/>
    <w:rsid w:val="003D45F8"/>
    <w:rsid w:val="003D4825"/>
    <w:rsid w:val="003D485D"/>
    <w:rsid w:val="003D4860"/>
    <w:rsid w:val="003D498A"/>
    <w:rsid w:val="003D4D2E"/>
    <w:rsid w:val="003D540A"/>
    <w:rsid w:val="003D5410"/>
    <w:rsid w:val="003D567F"/>
    <w:rsid w:val="003D56CA"/>
    <w:rsid w:val="003D57C8"/>
    <w:rsid w:val="003D5B2D"/>
    <w:rsid w:val="003D5BCA"/>
    <w:rsid w:val="003D5EB4"/>
    <w:rsid w:val="003D6414"/>
    <w:rsid w:val="003D64FC"/>
    <w:rsid w:val="003D6703"/>
    <w:rsid w:val="003D6C28"/>
    <w:rsid w:val="003D6DC9"/>
    <w:rsid w:val="003D6E9F"/>
    <w:rsid w:val="003D73B7"/>
    <w:rsid w:val="003D7722"/>
    <w:rsid w:val="003D7850"/>
    <w:rsid w:val="003D7FEE"/>
    <w:rsid w:val="003E01E3"/>
    <w:rsid w:val="003E01E7"/>
    <w:rsid w:val="003E0A18"/>
    <w:rsid w:val="003E0C74"/>
    <w:rsid w:val="003E0F35"/>
    <w:rsid w:val="003E10A1"/>
    <w:rsid w:val="003E138E"/>
    <w:rsid w:val="003E1398"/>
    <w:rsid w:val="003E14F2"/>
    <w:rsid w:val="003E1662"/>
    <w:rsid w:val="003E16A6"/>
    <w:rsid w:val="003E16E0"/>
    <w:rsid w:val="003E185A"/>
    <w:rsid w:val="003E1910"/>
    <w:rsid w:val="003E1BC3"/>
    <w:rsid w:val="003E1CFE"/>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C1D"/>
    <w:rsid w:val="003E3CC3"/>
    <w:rsid w:val="003E3D78"/>
    <w:rsid w:val="003E41E1"/>
    <w:rsid w:val="003E466A"/>
    <w:rsid w:val="003E4918"/>
    <w:rsid w:val="003E4A35"/>
    <w:rsid w:val="003E4B36"/>
    <w:rsid w:val="003E4CA3"/>
    <w:rsid w:val="003E4D84"/>
    <w:rsid w:val="003E534C"/>
    <w:rsid w:val="003E54D1"/>
    <w:rsid w:val="003E5649"/>
    <w:rsid w:val="003E5948"/>
    <w:rsid w:val="003E5A23"/>
    <w:rsid w:val="003E5D02"/>
    <w:rsid w:val="003E5D1F"/>
    <w:rsid w:val="003E5D45"/>
    <w:rsid w:val="003E5D6B"/>
    <w:rsid w:val="003E5D89"/>
    <w:rsid w:val="003E5FD5"/>
    <w:rsid w:val="003E5FF7"/>
    <w:rsid w:val="003E6002"/>
    <w:rsid w:val="003E6097"/>
    <w:rsid w:val="003E63FD"/>
    <w:rsid w:val="003E6457"/>
    <w:rsid w:val="003E660E"/>
    <w:rsid w:val="003E6676"/>
    <w:rsid w:val="003E6692"/>
    <w:rsid w:val="003E6B48"/>
    <w:rsid w:val="003E6B5E"/>
    <w:rsid w:val="003E6C47"/>
    <w:rsid w:val="003E7165"/>
    <w:rsid w:val="003E7175"/>
    <w:rsid w:val="003E74E3"/>
    <w:rsid w:val="003E7873"/>
    <w:rsid w:val="003E79F0"/>
    <w:rsid w:val="003E7FF4"/>
    <w:rsid w:val="003F001A"/>
    <w:rsid w:val="003F0157"/>
    <w:rsid w:val="003F01D8"/>
    <w:rsid w:val="003F082C"/>
    <w:rsid w:val="003F08CD"/>
    <w:rsid w:val="003F0B4E"/>
    <w:rsid w:val="003F0C85"/>
    <w:rsid w:val="003F0FFF"/>
    <w:rsid w:val="003F1098"/>
    <w:rsid w:val="003F1327"/>
    <w:rsid w:val="003F15DC"/>
    <w:rsid w:val="003F197E"/>
    <w:rsid w:val="003F1A89"/>
    <w:rsid w:val="003F1AD9"/>
    <w:rsid w:val="003F1B04"/>
    <w:rsid w:val="003F1B9C"/>
    <w:rsid w:val="003F1BD4"/>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801"/>
    <w:rsid w:val="003F38D0"/>
    <w:rsid w:val="003F39E6"/>
    <w:rsid w:val="003F3CD7"/>
    <w:rsid w:val="003F3E1D"/>
    <w:rsid w:val="003F3F98"/>
    <w:rsid w:val="003F41F3"/>
    <w:rsid w:val="003F42FB"/>
    <w:rsid w:val="003F43E2"/>
    <w:rsid w:val="003F456D"/>
    <w:rsid w:val="003F4907"/>
    <w:rsid w:val="003F4BCC"/>
    <w:rsid w:val="003F4F02"/>
    <w:rsid w:val="003F4F5A"/>
    <w:rsid w:val="003F56D4"/>
    <w:rsid w:val="003F5991"/>
    <w:rsid w:val="003F5A2F"/>
    <w:rsid w:val="003F5B55"/>
    <w:rsid w:val="003F5C26"/>
    <w:rsid w:val="003F5DC6"/>
    <w:rsid w:val="003F6255"/>
    <w:rsid w:val="003F62AE"/>
    <w:rsid w:val="003F6749"/>
    <w:rsid w:val="003F6918"/>
    <w:rsid w:val="003F6C92"/>
    <w:rsid w:val="003F6ED2"/>
    <w:rsid w:val="003F70B8"/>
    <w:rsid w:val="003F711B"/>
    <w:rsid w:val="003F71AF"/>
    <w:rsid w:val="003F71EA"/>
    <w:rsid w:val="003F725B"/>
    <w:rsid w:val="003F72C3"/>
    <w:rsid w:val="003F745A"/>
    <w:rsid w:val="003F74BC"/>
    <w:rsid w:val="003F75B6"/>
    <w:rsid w:val="003F767B"/>
    <w:rsid w:val="003F7AB3"/>
    <w:rsid w:val="003F7C0F"/>
    <w:rsid w:val="003F7C3A"/>
    <w:rsid w:val="00400298"/>
    <w:rsid w:val="004003AA"/>
    <w:rsid w:val="0040049E"/>
    <w:rsid w:val="00400744"/>
    <w:rsid w:val="00400763"/>
    <w:rsid w:val="0040078A"/>
    <w:rsid w:val="00400B46"/>
    <w:rsid w:val="00400B6F"/>
    <w:rsid w:val="00400BD7"/>
    <w:rsid w:val="00400C31"/>
    <w:rsid w:val="00400FCF"/>
    <w:rsid w:val="00401C05"/>
    <w:rsid w:val="00401FE9"/>
    <w:rsid w:val="004020D8"/>
    <w:rsid w:val="0040218A"/>
    <w:rsid w:val="0040223A"/>
    <w:rsid w:val="004022E2"/>
    <w:rsid w:val="004023F4"/>
    <w:rsid w:val="00402488"/>
    <w:rsid w:val="004024B1"/>
    <w:rsid w:val="0040290C"/>
    <w:rsid w:val="0040296C"/>
    <w:rsid w:val="00402994"/>
    <w:rsid w:val="00402A56"/>
    <w:rsid w:val="0040334A"/>
    <w:rsid w:val="00403760"/>
    <w:rsid w:val="00403794"/>
    <w:rsid w:val="004037B4"/>
    <w:rsid w:val="00403B1A"/>
    <w:rsid w:val="00403CFE"/>
    <w:rsid w:val="004040A4"/>
    <w:rsid w:val="00404D63"/>
    <w:rsid w:val="00405726"/>
    <w:rsid w:val="00405BE3"/>
    <w:rsid w:val="00405E3B"/>
    <w:rsid w:val="00405F31"/>
    <w:rsid w:val="0040606C"/>
    <w:rsid w:val="00406471"/>
    <w:rsid w:val="00406980"/>
    <w:rsid w:val="00406A66"/>
    <w:rsid w:val="00406C82"/>
    <w:rsid w:val="00406CCC"/>
    <w:rsid w:val="0040734D"/>
    <w:rsid w:val="004074AB"/>
    <w:rsid w:val="004074FD"/>
    <w:rsid w:val="0040770A"/>
    <w:rsid w:val="00407A1D"/>
    <w:rsid w:val="00407A80"/>
    <w:rsid w:val="00407B38"/>
    <w:rsid w:val="00407C80"/>
    <w:rsid w:val="00407CDA"/>
    <w:rsid w:val="00407E3C"/>
    <w:rsid w:val="00407FAD"/>
    <w:rsid w:val="00410701"/>
    <w:rsid w:val="00410A02"/>
    <w:rsid w:val="00410B99"/>
    <w:rsid w:val="00410E07"/>
    <w:rsid w:val="00410FCD"/>
    <w:rsid w:val="0041126A"/>
    <w:rsid w:val="00411387"/>
    <w:rsid w:val="004115AE"/>
    <w:rsid w:val="0041190F"/>
    <w:rsid w:val="00411A7D"/>
    <w:rsid w:val="00411B57"/>
    <w:rsid w:val="0041203A"/>
    <w:rsid w:val="004120FF"/>
    <w:rsid w:val="004121A2"/>
    <w:rsid w:val="004124AA"/>
    <w:rsid w:val="00412A2C"/>
    <w:rsid w:val="00412A5D"/>
    <w:rsid w:val="00412BE9"/>
    <w:rsid w:val="00412E03"/>
    <w:rsid w:val="00412ECA"/>
    <w:rsid w:val="00413006"/>
    <w:rsid w:val="00413096"/>
    <w:rsid w:val="0041314E"/>
    <w:rsid w:val="004132A6"/>
    <w:rsid w:val="0041344F"/>
    <w:rsid w:val="004134B2"/>
    <w:rsid w:val="004137DD"/>
    <w:rsid w:val="00413C27"/>
    <w:rsid w:val="00413DAD"/>
    <w:rsid w:val="00413E9E"/>
    <w:rsid w:val="00414035"/>
    <w:rsid w:val="00414038"/>
    <w:rsid w:val="00414206"/>
    <w:rsid w:val="00414237"/>
    <w:rsid w:val="004143FC"/>
    <w:rsid w:val="004146E1"/>
    <w:rsid w:val="00414A8B"/>
    <w:rsid w:val="00414BCF"/>
    <w:rsid w:val="00414CFC"/>
    <w:rsid w:val="00414D76"/>
    <w:rsid w:val="00414E85"/>
    <w:rsid w:val="00414F87"/>
    <w:rsid w:val="004154C1"/>
    <w:rsid w:val="004155C6"/>
    <w:rsid w:val="004157A5"/>
    <w:rsid w:val="00415C52"/>
    <w:rsid w:val="00415DAE"/>
    <w:rsid w:val="00415E16"/>
    <w:rsid w:val="00415F03"/>
    <w:rsid w:val="00415FC5"/>
    <w:rsid w:val="004161C9"/>
    <w:rsid w:val="0041626D"/>
    <w:rsid w:val="004163B5"/>
    <w:rsid w:val="0041689B"/>
    <w:rsid w:val="00416AB8"/>
    <w:rsid w:val="00416D1E"/>
    <w:rsid w:val="00416F58"/>
    <w:rsid w:val="00417264"/>
    <w:rsid w:val="00417386"/>
    <w:rsid w:val="004176B7"/>
    <w:rsid w:val="00417B51"/>
    <w:rsid w:val="00417FBC"/>
    <w:rsid w:val="004201B7"/>
    <w:rsid w:val="0042026F"/>
    <w:rsid w:val="004202F5"/>
    <w:rsid w:val="00420477"/>
    <w:rsid w:val="004204FF"/>
    <w:rsid w:val="0042059C"/>
    <w:rsid w:val="00420650"/>
    <w:rsid w:val="0042087D"/>
    <w:rsid w:val="004209B9"/>
    <w:rsid w:val="00420E9D"/>
    <w:rsid w:val="00420FCD"/>
    <w:rsid w:val="00421071"/>
    <w:rsid w:val="004210B3"/>
    <w:rsid w:val="00421236"/>
    <w:rsid w:val="0042132D"/>
    <w:rsid w:val="004213CE"/>
    <w:rsid w:val="00421457"/>
    <w:rsid w:val="00421534"/>
    <w:rsid w:val="00421658"/>
    <w:rsid w:val="004217FE"/>
    <w:rsid w:val="004218E3"/>
    <w:rsid w:val="00421B6E"/>
    <w:rsid w:val="00421E26"/>
    <w:rsid w:val="00421F83"/>
    <w:rsid w:val="004222FA"/>
    <w:rsid w:val="004223DF"/>
    <w:rsid w:val="004223E0"/>
    <w:rsid w:val="0042247D"/>
    <w:rsid w:val="00422652"/>
    <w:rsid w:val="00422794"/>
    <w:rsid w:val="00422845"/>
    <w:rsid w:val="004228B4"/>
    <w:rsid w:val="004229B1"/>
    <w:rsid w:val="00422A68"/>
    <w:rsid w:val="00422B4B"/>
    <w:rsid w:val="00422D3E"/>
    <w:rsid w:val="00422E6E"/>
    <w:rsid w:val="00423187"/>
    <w:rsid w:val="00423437"/>
    <w:rsid w:val="00423509"/>
    <w:rsid w:val="0042364F"/>
    <w:rsid w:val="00423741"/>
    <w:rsid w:val="00423A24"/>
    <w:rsid w:val="00423AE5"/>
    <w:rsid w:val="00423B60"/>
    <w:rsid w:val="00423D1D"/>
    <w:rsid w:val="004242F7"/>
    <w:rsid w:val="004246F9"/>
    <w:rsid w:val="00424934"/>
    <w:rsid w:val="00424961"/>
    <w:rsid w:val="00424AB6"/>
    <w:rsid w:val="00424C74"/>
    <w:rsid w:val="0042549E"/>
    <w:rsid w:val="004255F8"/>
    <w:rsid w:val="004256ED"/>
    <w:rsid w:val="00425BCC"/>
    <w:rsid w:val="00425BDB"/>
    <w:rsid w:val="00425D72"/>
    <w:rsid w:val="00425DD1"/>
    <w:rsid w:val="00425E4D"/>
    <w:rsid w:val="0042622B"/>
    <w:rsid w:val="00426352"/>
    <w:rsid w:val="00426861"/>
    <w:rsid w:val="00426A1D"/>
    <w:rsid w:val="00426AB3"/>
    <w:rsid w:val="00426B49"/>
    <w:rsid w:val="00426BEB"/>
    <w:rsid w:val="00426D6C"/>
    <w:rsid w:val="00426DCF"/>
    <w:rsid w:val="00426DE5"/>
    <w:rsid w:val="004271E2"/>
    <w:rsid w:val="00427207"/>
    <w:rsid w:val="0042745D"/>
    <w:rsid w:val="00427471"/>
    <w:rsid w:val="00427AEF"/>
    <w:rsid w:val="00427E4B"/>
    <w:rsid w:val="004300E5"/>
    <w:rsid w:val="00430AA9"/>
    <w:rsid w:val="00430BF9"/>
    <w:rsid w:val="00430C3A"/>
    <w:rsid w:val="00430C98"/>
    <w:rsid w:val="00430D9D"/>
    <w:rsid w:val="00430FB5"/>
    <w:rsid w:val="00431195"/>
    <w:rsid w:val="0043167A"/>
    <w:rsid w:val="00431C11"/>
    <w:rsid w:val="00431CAB"/>
    <w:rsid w:val="00431D36"/>
    <w:rsid w:val="00431FCC"/>
    <w:rsid w:val="00432150"/>
    <w:rsid w:val="0043217A"/>
    <w:rsid w:val="00432252"/>
    <w:rsid w:val="004322A8"/>
    <w:rsid w:val="0043252E"/>
    <w:rsid w:val="00432641"/>
    <w:rsid w:val="0043268C"/>
    <w:rsid w:val="004328CC"/>
    <w:rsid w:val="00432A71"/>
    <w:rsid w:val="00433186"/>
    <w:rsid w:val="004334B6"/>
    <w:rsid w:val="004335B2"/>
    <w:rsid w:val="00433A9C"/>
    <w:rsid w:val="00433C6F"/>
    <w:rsid w:val="00433D2F"/>
    <w:rsid w:val="00433DB0"/>
    <w:rsid w:val="00433E00"/>
    <w:rsid w:val="00433FE0"/>
    <w:rsid w:val="004340E9"/>
    <w:rsid w:val="00434198"/>
    <w:rsid w:val="004341A6"/>
    <w:rsid w:val="00434543"/>
    <w:rsid w:val="00434706"/>
    <w:rsid w:val="004348BC"/>
    <w:rsid w:val="004348BF"/>
    <w:rsid w:val="00434FE8"/>
    <w:rsid w:val="004352B4"/>
    <w:rsid w:val="00435453"/>
    <w:rsid w:val="00435586"/>
    <w:rsid w:val="004357CF"/>
    <w:rsid w:val="00435BF4"/>
    <w:rsid w:val="00435C08"/>
    <w:rsid w:val="00435C7B"/>
    <w:rsid w:val="00435E20"/>
    <w:rsid w:val="00435E2E"/>
    <w:rsid w:val="00435E9F"/>
    <w:rsid w:val="00435FBE"/>
    <w:rsid w:val="00436188"/>
    <w:rsid w:val="0043661D"/>
    <w:rsid w:val="00436B3F"/>
    <w:rsid w:val="0043734F"/>
    <w:rsid w:val="004375FE"/>
    <w:rsid w:val="004376F5"/>
    <w:rsid w:val="00437974"/>
    <w:rsid w:val="004379B9"/>
    <w:rsid w:val="00437CE5"/>
    <w:rsid w:val="00437DB0"/>
    <w:rsid w:val="00437E7D"/>
    <w:rsid w:val="00437F16"/>
    <w:rsid w:val="0044016E"/>
    <w:rsid w:val="004402CF"/>
    <w:rsid w:val="004407A3"/>
    <w:rsid w:val="004408FB"/>
    <w:rsid w:val="00440A6B"/>
    <w:rsid w:val="004410CA"/>
    <w:rsid w:val="0044136A"/>
    <w:rsid w:val="004413F4"/>
    <w:rsid w:val="00441666"/>
    <w:rsid w:val="004418F2"/>
    <w:rsid w:val="00441D12"/>
    <w:rsid w:val="00441EC2"/>
    <w:rsid w:val="00441ED1"/>
    <w:rsid w:val="00441FC4"/>
    <w:rsid w:val="0044201E"/>
    <w:rsid w:val="004421B2"/>
    <w:rsid w:val="004421F0"/>
    <w:rsid w:val="004423C6"/>
    <w:rsid w:val="00442400"/>
    <w:rsid w:val="00442C14"/>
    <w:rsid w:val="00442C2B"/>
    <w:rsid w:val="00442E00"/>
    <w:rsid w:val="00442F64"/>
    <w:rsid w:val="00443195"/>
    <w:rsid w:val="00443D6D"/>
    <w:rsid w:val="00443E9C"/>
    <w:rsid w:val="00443EB2"/>
    <w:rsid w:val="00443FD8"/>
    <w:rsid w:val="00444035"/>
    <w:rsid w:val="00444073"/>
    <w:rsid w:val="0044426E"/>
    <w:rsid w:val="0044435E"/>
    <w:rsid w:val="00444501"/>
    <w:rsid w:val="00444530"/>
    <w:rsid w:val="00444700"/>
    <w:rsid w:val="00444904"/>
    <w:rsid w:val="00444F2C"/>
    <w:rsid w:val="00445203"/>
    <w:rsid w:val="0044533D"/>
    <w:rsid w:val="00445414"/>
    <w:rsid w:val="004454E9"/>
    <w:rsid w:val="004459CC"/>
    <w:rsid w:val="00445A5E"/>
    <w:rsid w:val="00445E06"/>
    <w:rsid w:val="00445E50"/>
    <w:rsid w:val="0044603C"/>
    <w:rsid w:val="004461EA"/>
    <w:rsid w:val="00446303"/>
    <w:rsid w:val="004463B0"/>
    <w:rsid w:val="0044642C"/>
    <w:rsid w:val="0044672C"/>
    <w:rsid w:val="00446870"/>
    <w:rsid w:val="00446AE8"/>
    <w:rsid w:val="00446C58"/>
    <w:rsid w:val="00446F32"/>
    <w:rsid w:val="004470D0"/>
    <w:rsid w:val="00447146"/>
    <w:rsid w:val="0044757D"/>
    <w:rsid w:val="00447D09"/>
    <w:rsid w:val="00447EC1"/>
    <w:rsid w:val="00447ED2"/>
    <w:rsid w:val="004500B4"/>
    <w:rsid w:val="00450175"/>
    <w:rsid w:val="00450728"/>
    <w:rsid w:val="0045078C"/>
    <w:rsid w:val="004507BE"/>
    <w:rsid w:val="00450ABC"/>
    <w:rsid w:val="00450AFB"/>
    <w:rsid w:val="00450C77"/>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5A"/>
    <w:rsid w:val="0045390E"/>
    <w:rsid w:val="00453A05"/>
    <w:rsid w:val="00453A0E"/>
    <w:rsid w:val="00453C3D"/>
    <w:rsid w:val="00453C54"/>
    <w:rsid w:val="00454215"/>
    <w:rsid w:val="0045474F"/>
    <w:rsid w:val="004547B0"/>
    <w:rsid w:val="00454880"/>
    <w:rsid w:val="00454937"/>
    <w:rsid w:val="00454949"/>
    <w:rsid w:val="00454A6C"/>
    <w:rsid w:val="00454EAB"/>
    <w:rsid w:val="0045545C"/>
    <w:rsid w:val="00455793"/>
    <w:rsid w:val="004558B4"/>
    <w:rsid w:val="00455A96"/>
    <w:rsid w:val="00455E86"/>
    <w:rsid w:val="00456114"/>
    <w:rsid w:val="004562C4"/>
    <w:rsid w:val="00456482"/>
    <w:rsid w:val="0045693B"/>
    <w:rsid w:val="00456E53"/>
    <w:rsid w:val="00456F02"/>
    <w:rsid w:val="00456F61"/>
    <w:rsid w:val="00457080"/>
    <w:rsid w:val="004572E1"/>
    <w:rsid w:val="0045745F"/>
    <w:rsid w:val="004575C1"/>
    <w:rsid w:val="00457A4F"/>
    <w:rsid w:val="00457BF1"/>
    <w:rsid w:val="00457C8B"/>
    <w:rsid w:val="00457D67"/>
    <w:rsid w:val="00457DA6"/>
    <w:rsid w:val="00457FD3"/>
    <w:rsid w:val="0046014A"/>
    <w:rsid w:val="00460230"/>
    <w:rsid w:val="004602B6"/>
    <w:rsid w:val="0046057A"/>
    <w:rsid w:val="004608D3"/>
    <w:rsid w:val="00460E0F"/>
    <w:rsid w:val="00461211"/>
    <w:rsid w:val="004613E1"/>
    <w:rsid w:val="00461668"/>
    <w:rsid w:val="00461757"/>
    <w:rsid w:val="00461B6D"/>
    <w:rsid w:val="00461DCF"/>
    <w:rsid w:val="00461F00"/>
    <w:rsid w:val="00461F3D"/>
    <w:rsid w:val="00462592"/>
    <w:rsid w:val="004626D4"/>
    <w:rsid w:val="004626E0"/>
    <w:rsid w:val="0046298C"/>
    <w:rsid w:val="00462BE8"/>
    <w:rsid w:val="00462EF1"/>
    <w:rsid w:val="00462F25"/>
    <w:rsid w:val="00462F56"/>
    <w:rsid w:val="004630AB"/>
    <w:rsid w:val="0046319A"/>
    <w:rsid w:val="004633EA"/>
    <w:rsid w:val="00463A16"/>
    <w:rsid w:val="00463AF1"/>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74"/>
    <w:rsid w:val="00466693"/>
    <w:rsid w:val="00466820"/>
    <w:rsid w:val="004669D0"/>
    <w:rsid w:val="00466C97"/>
    <w:rsid w:val="00466D12"/>
    <w:rsid w:val="00466EE8"/>
    <w:rsid w:val="00466F5A"/>
    <w:rsid w:val="004674D9"/>
    <w:rsid w:val="0046751F"/>
    <w:rsid w:val="004678BB"/>
    <w:rsid w:val="00467BDD"/>
    <w:rsid w:val="00467F06"/>
    <w:rsid w:val="004701D3"/>
    <w:rsid w:val="0047042C"/>
    <w:rsid w:val="00470630"/>
    <w:rsid w:val="00470954"/>
    <w:rsid w:val="00470962"/>
    <w:rsid w:val="004709B8"/>
    <w:rsid w:val="00470B1D"/>
    <w:rsid w:val="00470C67"/>
    <w:rsid w:val="00471059"/>
    <w:rsid w:val="00471223"/>
    <w:rsid w:val="0047130A"/>
    <w:rsid w:val="0047133D"/>
    <w:rsid w:val="0047160F"/>
    <w:rsid w:val="0047165A"/>
    <w:rsid w:val="00471D34"/>
    <w:rsid w:val="00471EAF"/>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071"/>
    <w:rsid w:val="00474256"/>
    <w:rsid w:val="00474346"/>
    <w:rsid w:val="00474471"/>
    <w:rsid w:val="00474571"/>
    <w:rsid w:val="004747B5"/>
    <w:rsid w:val="004747EF"/>
    <w:rsid w:val="00474956"/>
    <w:rsid w:val="00474D87"/>
    <w:rsid w:val="004750E1"/>
    <w:rsid w:val="00475349"/>
    <w:rsid w:val="00475459"/>
    <w:rsid w:val="0047558C"/>
    <w:rsid w:val="004756EC"/>
    <w:rsid w:val="00475B73"/>
    <w:rsid w:val="00476050"/>
    <w:rsid w:val="0047627E"/>
    <w:rsid w:val="0047649E"/>
    <w:rsid w:val="00476735"/>
    <w:rsid w:val="004767A5"/>
    <w:rsid w:val="00476A2B"/>
    <w:rsid w:val="0047717D"/>
    <w:rsid w:val="00477197"/>
    <w:rsid w:val="004771D3"/>
    <w:rsid w:val="004772A9"/>
    <w:rsid w:val="004772B5"/>
    <w:rsid w:val="00477419"/>
    <w:rsid w:val="004774D7"/>
    <w:rsid w:val="004776D9"/>
    <w:rsid w:val="004776F6"/>
    <w:rsid w:val="004778BB"/>
    <w:rsid w:val="004779CD"/>
    <w:rsid w:val="004807AE"/>
    <w:rsid w:val="004807F2"/>
    <w:rsid w:val="00480B2F"/>
    <w:rsid w:val="00480BFA"/>
    <w:rsid w:val="00480C32"/>
    <w:rsid w:val="0048102E"/>
    <w:rsid w:val="004810BC"/>
    <w:rsid w:val="00481216"/>
    <w:rsid w:val="0048152B"/>
    <w:rsid w:val="00481534"/>
    <w:rsid w:val="00481641"/>
    <w:rsid w:val="00481EBC"/>
    <w:rsid w:val="00482250"/>
    <w:rsid w:val="004823B7"/>
    <w:rsid w:val="00482944"/>
    <w:rsid w:val="00482AA0"/>
    <w:rsid w:val="00482B25"/>
    <w:rsid w:val="00482D27"/>
    <w:rsid w:val="00482FFE"/>
    <w:rsid w:val="00483086"/>
    <w:rsid w:val="004831DB"/>
    <w:rsid w:val="0048349A"/>
    <w:rsid w:val="00483752"/>
    <w:rsid w:val="004837A8"/>
    <w:rsid w:val="004838EB"/>
    <w:rsid w:val="004839AC"/>
    <w:rsid w:val="00483BB3"/>
    <w:rsid w:val="00483CBD"/>
    <w:rsid w:val="004840E3"/>
    <w:rsid w:val="00484197"/>
    <w:rsid w:val="0048480F"/>
    <w:rsid w:val="00484EB7"/>
    <w:rsid w:val="00484F97"/>
    <w:rsid w:val="00485027"/>
    <w:rsid w:val="004853D5"/>
    <w:rsid w:val="0048557C"/>
    <w:rsid w:val="004858B0"/>
    <w:rsid w:val="0048591E"/>
    <w:rsid w:val="004859A1"/>
    <w:rsid w:val="00485F31"/>
    <w:rsid w:val="0048629D"/>
    <w:rsid w:val="0048638A"/>
    <w:rsid w:val="004866B4"/>
    <w:rsid w:val="00486857"/>
    <w:rsid w:val="00486923"/>
    <w:rsid w:val="00486B0D"/>
    <w:rsid w:val="00486D7B"/>
    <w:rsid w:val="00487217"/>
    <w:rsid w:val="004876A5"/>
    <w:rsid w:val="00487E52"/>
    <w:rsid w:val="004900BE"/>
    <w:rsid w:val="00490991"/>
    <w:rsid w:val="00490C33"/>
    <w:rsid w:val="00490E27"/>
    <w:rsid w:val="00490E58"/>
    <w:rsid w:val="00491267"/>
    <w:rsid w:val="004913E5"/>
    <w:rsid w:val="0049146F"/>
    <w:rsid w:val="004915D5"/>
    <w:rsid w:val="00491623"/>
    <w:rsid w:val="004917FF"/>
    <w:rsid w:val="00491ADE"/>
    <w:rsid w:val="00491D73"/>
    <w:rsid w:val="00492203"/>
    <w:rsid w:val="00492602"/>
    <w:rsid w:val="00492649"/>
    <w:rsid w:val="004927F0"/>
    <w:rsid w:val="00492CDC"/>
    <w:rsid w:val="0049306C"/>
    <w:rsid w:val="0049307B"/>
    <w:rsid w:val="004931E6"/>
    <w:rsid w:val="0049341E"/>
    <w:rsid w:val="00493558"/>
    <w:rsid w:val="00493624"/>
    <w:rsid w:val="004936AF"/>
    <w:rsid w:val="004937E7"/>
    <w:rsid w:val="0049384A"/>
    <w:rsid w:val="00494055"/>
    <w:rsid w:val="00494422"/>
    <w:rsid w:val="004945E1"/>
    <w:rsid w:val="00494942"/>
    <w:rsid w:val="00494960"/>
    <w:rsid w:val="00494A77"/>
    <w:rsid w:val="00494B11"/>
    <w:rsid w:val="00494BFE"/>
    <w:rsid w:val="00494C5B"/>
    <w:rsid w:val="00494F8B"/>
    <w:rsid w:val="00495152"/>
    <w:rsid w:val="004952B2"/>
    <w:rsid w:val="00495320"/>
    <w:rsid w:val="004957BD"/>
    <w:rsid w:val="00495976"/>
    <w:rsid w:val="00495B4E"/>
    <w:rsid w:val="00495F59"/>
    <w:rsid w:val="00496313"/>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36"/>
    <w:rsid w:val="004A0D1A"/>
    <w:rsid w:val="004A0F95"/>
    <w:rsid w:val="004A1102"/>
    <w:rsid w:val="004A1159"/>
    <w:rsid w:val="004A139B"/>
    <w:rsid w:val="004A150B"/>
    <w:rsid w:val="004A150D"/>
    <w:rsid w:val="004A15AB"/>
    <w:rsid w:val="004A1629"/>
    <w:rsid w:val="004A16E1"/>
    <w:rsid w:val="004A1C95"/>
    <w:rsid w:val="004A1CDC"/>
    <w:rsid w:val="004A1DA0"/>
    <w:rsid w:val="004A202C"/>
    <w:rsid w:val="004A20BB"/>
    <w:rsid w:val="004A2420"/>
    <w:rsid w:val="004A24EA"/>
    <w:rsid w:val="004A2673"/>
    <w:rsid w:val="004A2A07"/>
    <w:rsid w:val="004A2BD8"/>
    <w:rsid w:val="004A2CA4"/>
    <w:rsid w:val="004A2CB1"/>
    <w:rsid w:val="004A2CC8"/>
    <w:rsid w:val="004A2F82"/>
    <w:rsid w:val="004A31C1"/>
    <w:rsid w:val="004A3334"/>
    <w:rsid w:val="004A35EE"/>
    <w:rsid w:val="004A3809"/>
    <w:rsid w:val="004A3AC0"/>
    <w:rsid w:val="004A3B10"/>
    <w:rsid w:val="004A3C4E"/>
    <w:rsid w:val="004A3E5D"/>
    <w:rsid w:val="004A3FF5"/>
    <w:rsid w:val="004A41A9"/>
    <w:rsid w:val="004A4217"/>
    <w:rsid w:val="004A44D5"/>
    <w:rsid w:val="004A4A5B"/>
    <w:rsid w:val="004A4B29"/>
    <w:rsid w:val="004A4E75"/>
    <w:rsid w:val="004A4FF7"/>
    <w:rsid w:val="004A518C"/>
    <w:rsid w:val="004A523D"/>
    <w:rsid w:val="004A52C6"/>
    <w:rsid w:val="004A5363"/>
    <w:rsid w:val="004A54B9"/>
    <w:rsid w:val="004A608D"/>
    <w:rsid w:val="004A61D3"/>
    <w:rsid w:val="004A6666"/>
    <w:rsid w:val="004A6D15"/>
    <w:rsid w:val="004A70DA"/>
    <w:rsid w:val="004A736A"/>
    <w:rsid w:val="004A7426"/>
    <w:rsid w:val="004A74F6"/>
    <w:rsid w:val="004A7A80"/>
    <w:rsid w:val="004A7AE8"/>
    <w:rsid w:val="004A7D6F"/>
    <w:rsid w:val="004B039B"/>
    <w:rsid w:val="004B03D2"/>
    <w:rsid w:val="004B0BC2"/>
    <w:rsid w:val="004B0D60"/>
    <w:rsid w:val="004B0FA6"/>
    <w:rsid w:val="004B13EE"/>
    <w:rsid w:val="004B13FE"/>
    <w:rsid w:val="004B17DB"/>
    <w:rsid w:val="004B1C7E"/>
    <w:rsid w:val="004B1FE6"/>
    <w:rsid w:val="004B2094"/>
    <w:rsid w:val="004B213C"/>
    <w:rsid w:val="004B2409"/>
    <w:rsid w:val="004B26EF"/>
    <w:rsid w:val="004B27EC"/>
    <w:rsid w:val="004B296B"/>
    <w:rsid w:val="004B3124"/>
    <w:rsid w:val="004B31D0"/>
    <w:rsid w:val="004B328F"/>
    <w:rsid w:val="004B32AE"/>
    <w:rsid w:val="004B3455"/>
    <w:rsid w:val="004B35C8"/>
    <w:rsid w:val="004B35E4"/>
    <w:rsid w:val="004B3703"/>
    <w:rsid w:val="004B401F"/>
    <w:rsid w:val="004B4069"/>
    <w:rsid w:val="004B4296"/>
    <w:rsid w:val="004B43C3"/>
    <w:rsid w:val="004B4631"/>
    <w:rsid w:val="004B4B3D"/>
    <w:rsid w:val="004B4BEC"/>
    <w:rsid w:val="004B4D09"/>
    <w:rsid w:val="004B51E6"/>
    <w:rsid w:val="004B5209"/>
    <w:rsid w:val="004B56EB"/>
    <w:rsid w:val="004B5808"/>
    <w:rsid w:val="004B596A"/>
    <w:rsid w:val="004B5A1A"/>
    <w:rsid w:val="004B5D95"/>
    <w:rsid w:val="004B5FB9"/>
    <w:rsid w:val="004B6277"/>
    <w:rsid w:val="004B627E"/>
    <w:rsid w:val="004B6A49"/>
    <w:rsid w:val="004B6AFE"/>
    <w:rsid w:val="004B6E04"/>
    <w:rsid w:val="004B6E94"/>
    <w:rsid w:val="004B71BE"/>
    <w:rsid w:val="004B722E"/>
    <w:rsid w:val="004B7240"/>
    <w:rsid w:val="004B74E8"/>
    <w:rsid w:val="004B75F5"/>
    <w:rsid w:val="004B7708"/>
    <w:rsid w:val="004B77B2"/>
    <w:rsid w:val="004B77D8"/>
    <w:rsid w:val="004B7CBD"/>
    <w:rsid w:val="004B7D13"/>
    <w:rsid w:val="004B7EFE"/>
    <w:rsid w:val="004B7F32"/>
    <w:rsid w:val="004C002F"/>
    <w:rsid w:val="004C015A"/>
    <w:rsid w:val="004C0285"/>
    <w:rsid w:val="004C036D"/>
    <w:rsid w:val="004C066C"/>
    <w:rsid w:val="004C0A9B"/>
    <w:rsid w:val="004C0E9D"/>
    <w:rsid w:val="004C10A9"/>
    <w:rsid w:val="004C11D5"/>
    <w:rsid w:val="004C129D"/>
    <w:rsid w:val="004C1737"/>
    <w:rsid w:val="004C1A60"/>
    <w:rsid w:val="004C1CE4"/>
    <w:rsid w:val="004C22B6"/>
    <w:rsid w:val="004C2339"/>
    <w:rsid w:val="004C238D"/>
    <w:rsid w:val="004C23CF"/>
    <w:rsid w:val="004C2487"/>
    <w:rsid w:val="004C2946"/>
    <w:rsid w:val="004C29BE"/>
    <w:rsid w:val="004C2C4A"/>
    <w:rsid w:val="004C2E17"/>
    <w:rsid w:val="004C31F3"/>
    <w:rsid w:val="004C32EB"/>
    <w:rsid w:val="004C3BE0"/>
    <w:rsid w:val="004C3EF4"/>
    <w:rsid w:val="004C40CC"/>
    <w:rsid w:val="004C42DF"/>
    <w:rsid w:val="004C43F1"/>
    <w:rsid w:val="004C444F"/>
    <w:rsid w:val="004C48E0"/>
    <w:rsid w:val="004C4C85"/>
    <w:rsid w:val="004C4EA2"/>
    <w:rsid w:val="004C5214"/>
    <w:rsid w:val="004C528C"/>
    <w:rsid w:val="004C52EC"/>
    <w:rsid w:val="004C536B"/>
    <w:rsid w:val="004C55A1"/>
    <w:rsid w:val="004C5638"/>
    <w:rsid w:val="004C5922"/>
    <w:rsid w:val="004C5DD7"/>
    <w:rsid w:val="004C5DEB"/>
    <w:rsid w:val="004C616B"/>
    <w:rsid w:val="004C6243"/>
    <w:rsid w:val="004C6247"/>
    <w:rsid w:val="004C66D0"/>
    <w:rsid w:val="004C6985"/>
    <w:rsid w:val="004C69F7"/>
    <w:rsid w:val="004C6B6E"/>
    <w:rsid w:val="004C6C94"/>
    <w:rsid w:val="004C6D16"/>
    <w:rsid w:val="004C6D3C"/>
    <w:rsid w:val="004C6D68"/>
    <w:rsid w:val="004C723E"/>
    <w:rsid w:val="004C7BD4"/>
    <w:rsid w:val="004C7D56"/>
    <w:rsid w:val="004C7F4C"/>
    <w:rsid w:val="004D02CA"/>
    <w:rsid w:val="004D04F5"/>
    <w:rsid w:val="004D0A01"/>
    <w:rsid w:val="004D0E9E"/>
    <w:rsid w:val="004D0FFE"/>
    <w:rsid w:val="004D10F7"/>
    <w:rsid w:val="004D132C"/>
    <w:rsid w:val="004D140B"/>
    <w:rsid w:val="004D152C"/>
    <w:rsid w:val="004D1CE8"/>
    <w:rsid w:val="004D1D7A"/>
    <w:rsid w:val="004D1DB0"/>
    <w:rsid w:val="004D1DCA"/>
    <w:rsid w:val="004D2353"/>
    <w:rsid w:val="004D23AD"/>
    <w:rsid w:val="004D23F8"/>
    <w:rsid w:val="004D26C1"/>
    <w:rsid w:val="004D282B"/>
    <w:rsid w:val="004D28CD"/>
    <w:rsid w:val="004D297A"/>
    <w:rsid w:val="004D2AF8"/>
    <w:rsid w:val="004D30F8"/>
    <w:rsid w:val="004D3152"/>
    <w:rsid w:val="004D3A25"/>
    <w:rsid w:val="004D3D14"/>
    <w:rsid w:val="004D3E23"/>
    <w:rsid w:val="004D3ECB"/>
    <w:rsid w:val="004D3FE3"/>
    <w:rsid w:val="004D4077"/>
    <w:rsid w:val="004D4144"/>
    <w:rsid w:val="004D41B7"/>
    <w:rsid w:val="004D4207"/>
    <w:rsid w:val="004D4302"/>
    <w:rsid w:val="004D4860"/>
    <w:rsid w:val="004D4969"/>
    <w:rsid w:val="004D4B1A"/>
    <w:rsid w:val="004D4D54"/>
    <w:rsid w:val="004D4EC1"/>
    <w:rsid w:val="004D4FE1"/>
    <w:rsid w:val="004D51FE"/>
    <w:rsid w:val="004D53E6"/>
    <w:rsid w:val="004D53F6"/>
    <w:rsid w:val="004D581D"/>
    <w:rsid w:val="004D58A1"/>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FB5"/>
    <w:rsid w:val="004E018E"/>
    <w:rsid w:val="004E0261"/>
    <w:rsid w:val="004E039D"/>
    <w:rsid w:val="004E0844"/>
    <w:rsid w:val="004E0900"/>
    <w:rsid w:val="004E0AB3"/>
    <w:rsid w:val="004E0AF1"/>
    <w:rsid w:val="004E0AFB"/>
    <w:rsid w:val="004E0FBE"/>
    <w:rsid w:val="004E0FF1"/>
    <w:rsid w:val="004E10A4"/>
    <w:rsid w:val="004E113F"/>
    <w:rsid w:val="004E1CE8"/>
    <w:rsid w:val="004E2306"/>
    <w:rsid w:val="004E2842"/>
    <w:rsid w:val="004E2BDF"/>
    <w:rsid w:val="004E2CAC"/>
    <w:rsid w:val="004E2D7C"/>
    <w:rsid w:val="004E3753"/>
    <w:rsid w:val="004E3961"/>
    <w:rsid w:val="004E42BE"/>
    <w:rsid w:val="004E4320"/>
    <w:rsid w:val="004E4390"/>
    <w:rsid w:val="004E451E"/>
    <w:rsid w:val="004E4673"/>
    <w:rsid w:val="004E4845"/>
    <w:rsid w:val="004E4B38"/>
    <w:rsid w:val="004E4D3A"/>
    <w:rsid w:val="004E5210"/>
    <w:rsid w:val="004E5489"/>
    <w:rsid w:val="004E556D"/>
    <w:rsid w:val="004E5851"/>
    <w:rsid w:val="004E59E2"/>
    <w:rsid w:val="004E5A3D"/>
    <w:rsid w:val="004E5BAE"/>
    <w:rsid w:val="004E5E54"/>
    <w:rsid w:val="004E5F43"/>
    <w:rsid w:val="004E5F49"/>
    <w:rsid w:val="004E6072"/>
    <w:rsid w:val="004E6648"/>
    <w:rsid w:val="004E66C3"/>
    <w:rsid w:val="004E6BEF"/>
    <w:rsid w:val="004E6C01"/>
    <w:rsid w:val="004E6C49"/>
    <w:rsid w:val="004E6D7E"/>
    <w:rsid w:val="004E6E3A"/>
    <w:rsid w:val="004E6EBD"/>
    <w:rsid w:val="004E7364"/>
    <w:rsid w:val="004E778B"/>
    <w:rsid w:val="004E7A5B"/>
    <w:rsid w:val="004E7B7C"/>
    <w:rsid w:val="004E7B9C"/>
    <w:rsid w:val="004E7CFE"/>
    <w:rsid w:val="004E7EA3"/>
    <w:rsid w:val="004E7F63"/>
    <w:rsid w:val="004F002A"/>
    <w:rsid w:val="004F00CF"/>
    <w:rsid w:val="004F02F5"/>
    <w:rsid w:val="004F0467"/>
    <w:rsid w:val="004F0495"/>
    <w:rsid w:val="004F073E"/>
    <w:rsid w:val="004F0889"/>
    <w:rsid w:val="004F0AAD"/>
    <w:rsid w:val="004F0B10"/>
    <w:rsid w:val="004F0B24"/>
    <w:rsid w:val="004F0D13"/>
    <w:rsid w:val="004F13D9"/>
    <w:rsid w:val="004F14D4"/>
    <w:rsid w:val="004F1797"/>
    <w:rsid w:val="004F1A2E"/>
    <w:rsid w:val="004F1BD0"/>
    <w:rsid w:val="004F207E"/>
    <w:rsid w:val="004F222E"/>
    <w:rsid w:val="004F25F4"/>
    <w:rsid w:val="004F264F"/>
    <w:rsid w:val="004F2F15"/>
    <w:rsid w:val="004F2F89"/>
    <w:rsid w:val="004F3085"/>
    <w:rsid w:val="004F3E30"/>
    <w:rsid w:val="004F40A1"/>
    <w:rsid w:val="004F4186"/>
    <w:rsid w:val="004F43A6"/>
    <w:rsid w:val="004F45ED"/>
    <w:rsid w:val="004F4860"/>
    <w:rsid w:val="004F4D18"/>
    <w:rsid w:val="004F4FB9"/>
    <w:rsid w:val="004F5108"/>
    <w:rsid w:val="004F592B"/>
    <w:rsid w:val="004F5934"/>
    <w:rsid w:val="004F5AFA"/>
    <w:rsid w:val="004F5BE2"/>
    <w:rsid w:val="004F5CBF"/>
    <w:rsid w:val="004F5D22"/>
    <w:rsid w:val="004F5F1C"/>
    <w:rsid w:val="004F6673"/>
    <w:rsid w:val="004F6759"/>
    <w:rsid w:val="004F685F"/>
    <w:rsid w:val="004F6E2D"/>
    <w:rsid w:val="004F6E7B"/>
    <w:rsid w:val="004F7089"/>
    <w:rsid w:val="004F70A8"/>
    <w:rsid w:val="004F7173"/>
    <w:rsid w:val="004F720D"/>
    <w:rsid w:val="004F725D"/>
    <w:rsid w:val="004F7427"/>
    <w:rsid w:val="004F7528"/>
    <w:rsid w:val="004F753A"/>
    <w:rsid w:val="004F7969"/>
    <w:rsid w:val="004F7A53"/>
    <w:rsid w:val="004F7A8F"/>
    <w:rsid w:val="004F7C54"/>
    <w:rsid w:val="004F7D3B"/>
    <w:rsid w:val="004F7D3D"/>
    <w:rsid w:val="004F7D5D"/>
    <w:rsid w:val="004F7E8E"/>
    <w:rsid w:val="00500064"/>
    <w:rsid w:val="005004AD"/>
    <w:rsid w:val="005009C8"/>
    <w:rsid w:val="00500A90"/>
    <w:rsid w:val="00500C43"/>
    <w:rsid w:val="00500D8F"/>
    <w:rsid w:val="00501143"/>
    <w:rsid w:val="00501794"/>
    <w:rsid w:val="005018AE"/>
    <w:rsid w:val="00501CED"/>
    <w:rsid w:val="00501E8E"/>
    <w:rsid w:val="005020EC"/>
    <w:rsid w:val="00502111"/>
    <w:rsid w:val="005021C8"/>
    <w:rsid w:val="005024C0"/>
    <w:rsid w:val="005028F9"/>
    <w:rsid w:val="00502A37"/>
    <w:rsid w:val="00502A61"/>
    <w:rsid w:val="00502AC1"/>
    <w:rsid w:val="00502B94"/>
    <w:rsid w:val="00502BFD"/>
    <w:rsid w:val="005030D4"/>
    <w:rsid w:val="005035D1"/>
    <w:rsid w:val="005036E3"/>
    <w:rsid w:val="00503793"/>
    <w:rsid w:val="00503AE2"/>
    <w:rsid w:val="00503D93"/>
    <w:rsid w:val="005049E3"/>
    <w:rsid w:val="00504A1E"/>
    <w:rsid w:val="00505155"/>
    <w:rsid w:val="00505362"/>
    <w:rsid w:val="005055C5"/>
    <w:rsid w:val="00505880"/>
    <w:rsid w:val="00505B07"/>
    <w:rsid w:val="00505BAA"/>
    <w:rsid w:val="00505D94"/>
    <w:rsid w:val="005065EB"/>
    <w:rsid w:val="00506699"/>
    <w:rsid w:val="005067E9"/>
    <w:rsid w:val="00506B93"/>
    <w:rsid w:val="00506F90"/>
    <w:rsid w:val="00507252"/>
    <w:rsid w:val="00507278"/>
    <w:rsid w:val="00507575"/>
    <w:rsid w:val="005075C4"/>
    <w:rsid w:val="005076E8"/>
    <w:rsid w:val="0050789E"/>
    <w:rsid w:val="00507904"/>
    <w:rsid w:val="005079D8"/>
    <w:rsid w:val="00507A2C"/>
    <w:rsid w:val="00507AF4"/>
    <w:rsid w:val="00507CDC"/>
    <w:rsid w:val="0051003E"/>
    <w:rsid w:val="005101F5"/>
    <w:rsid w:val="0051026E"/>
    <w:rsid w:val="00510EB9"/>
    <w:rsid w:val="00510F70"/>
    <w:rsid w:val="00511013"/>
    <w:rsid w:val="0051114E"/>
    <w:rsid w:val="00511417"/>
    <w:rsid w:val="00511B7F"/>
    <w:rsid w:val="00511E1F"/>
    <w:rsid w:val="00512032"/>
    <w:rsid w:val="00512580"/>
    <w:rsid w:val="005125D1"/>
    <w:rsid w:val="005127EE"/>
    <w:rsid w:val="0051288C"/>
    <w:rsid w:val="00512C85"/>
    <w:rsid w:val="00512D48"/>
    <w:rsid w:val="00512DA8"/>
    <w:rsid w:val="005132AA"/>
    <w:rsid w:val="0051353F"/>
    <w:rsid w:val="005135F6"/>
    <w:rsid w:val="00513713"/>
    <w:rsid w:val="0051372A"/>
    <w:rsid w:val="0051398C"/>
    <w:rsid w:val="00513C97"/>
    <w:rsid w:val="00513F92"/>
    <w:rsid w:val="00514128"/>
    <w:rsid w:val="005143D3"/>
    <w:rsid w:val="00514401"/>
    <w:rsid w:val="0051454D"/>
    <w:rsid w:val="00514593"/>
    <w:rsid w:val="00514750"/>
    <w:rsid w:val="00514834"/>
    <w:rsid w:val="00514AA4"/>
    <w:rsid w:val="00514CDE"/>
    <w:rsid w:val="00515011"/>
    <w:rsid w:val="005156DE"/>
    <w:rsid w:val="00515AE4"/>
    <w:rsid w:val="00515D57"/>
    <w:rsid w:val="00515EB5"/>
    <w:rsid w:val="005160CF"/>
    <w:rsid w:val="0051645C"/>
    <w:rsid w:val="00516919"/>
    <w:rsid w:val="0051771C"/>
    <w:rsid w:val="00517ABA"/>
    <w:rsid w:val="00517FD2"/>
    <w:rsid w:val="00520725"/>
    <w:rsid w:val="00520B5F"/>
    <w:rsid w:val="00520D9A"/>
    <w:rsid w:val="00520F73"/>
    <w:rsid w:val="005211AB"/>
    <w:rsid w:val="005212AA"/>
    <w:rsid w:val="0052131F"/>
    <w:rsid w:val="00521341"/>
    <w:rsid w:val="00521383"/>
    <w:rsid w:val="0052151E"/>
    <w:rsid w:val="00521587"/>
    <w:rsid w:val="00521650"/>
    <w:rsid w:val="00521653"/>
    <w:rsid w:val="005218CE"/>
    <w:rsid w:val="0052197F"/>
    <w:rsid w:val="005220D2"/>
    <w:rsid w:val="005221EF"/>
    <w:rsid w:val="00522400"/>
    <w:rsid w:val="00522497"/>
    <w:rsid w:val="005229DD"/>
    <w:rsid w:val="00522A67"/>
    <w:rsid w:val="00522BCB"/>
    <w:rsid w:val="00522FB2"/>
    <w:rsid w:val="00522FDC"/>
    <w:rsid w:val="0052304D"/>
    <w:rsid w:val="005230E9"/>
    <w:rsid w:val="00523251"/>
    <w:rsid w:val="005232A0"/>
    <w:rsid w:val="00523434"/>
    <w:rsid w:val="005234E6"/>
    <w:rsid w:val="00523570"/>
    <w:rsid w:val="00523757"/>
    <w:rsid w:val="0052398B"/>
    <w:rsid w:val="005239BD"/>
    <w:rsid w:val="005239C2"/>
    <w:rsid w:val="00523ADC"/>
    <w:rsid w:val="00523AFC"/>
    <w:rsid w:val="00523B06"/>
    <w:rsid w:val="00523F47"/>
    <w:rsid w:val="00523F7A"/>
    <w:rsid w:val="005240CE"/>
    <w:rsid w:val="005242F2"/>
    <w:rsid w:val="005245BE"/>
    <w:rsid w:val="005245DD"/>
    <w:rsid w:val="00524643"/>
    <w:rsid w:val="005247D7"/>
    <w:rsid w:val="00524BAA"/>
    <w:rsid w:val="00524D68"/>
    <w:rsid w:val="00524FC8"/>
    <w:rsid w:val="00525935"/>
    <w:rsid w:val="005259A8"/>
    <w:rsid w:val="005259ED"/>
    <w:rsid w:val="00525B83"/>
    <w:rsid w:val="00525CAD"/>
    <w:rsid w:val="00525CCE"/>
    <w:rsid w:val="00525DB8"/>
    <w:rsid w:val="00526003"/>
    <w:rsid w:val="0052608E"/>
    <w:rsid w:val="005261F5"/>
    <w:rsid w:val="00526220"/>
    <w:rsid w:val="005262DF"/>
    <w:rsid w:val="005264DA"/>
    <w:rsid w:val="00526A86"/>
    <w:rsid w:val="00526B5A"/>
    <w:rsid w:val="00526D05"/>
    <w:rsid w:val="00526DD2"/>
    <w:rsid w:val="005270AA"/>
    <w:rsid w:val="00527575"/>
    <w:rsid w:val="0052758B"/>
    <w:rsid w:val="00527975"/>
    <w:rsid w:val="005279CB"/>
    <w:rsid w:val="00527BA2"/>
    <w:rsid w:val="00527E81"/>
    <w:rsid w:val="00527E8E"/>
    <w:rsid w:val="00527F00"/>
    <w:rsid w:val="0053039F"/>
    <w:rsid w:val="0053065F"/>
    <w:rsid w:val="0053075C"/>
    <w:rsid w:val="005308F8"/>
    <w:rsid w:val="00530A4B"/>
    <w:rsid w:val="00530B73"/>
    <w:rsid w:val="00530CC8"/>
    <w:rsid w:val="00531631"/>
    <w:rsid w:val="005316F7"/>
    <w:rsid w:val="005317C9"/>
    <w:rsid w:val="005317D0"/>
    <w:rsid w:val="00531A76"/>
    <w:rsid w:val="00531AEF"/>
    <w:rsid w:val="00531C42"/>
    <w:rsid w:val="00531EF9"/>
    <w:rsid w:val="00532114"/>
    <w:rsid w:val="00532124"/>
    <w:rsid w:val="005321EC"/>
    <w:rsid w:val="0053223C"/>
    <w:rsid w:val="0053237C"/>
    <w:rsid w:val="0053238A"/>
    <w:rsid w:val="00532640"/>
    <w:rsid w:val="00532934"/>
    <w:rsid w:val="005329C4"/>
    <w:rsid w:val="00532CA7"/>
    <w:rsid w:val="00532D68"/>
    <w:rsid w:val="00533207"/>
    <w:rsid w:val="00533227"/>
    <w:rsid w:val="005337A7"/>
    <w:rsid w:val="00533968"/>
    <w:rsid w:val="0053398D"/>
    <w:rsid w:val="00533A66"/>
    <w:rsid w:val="00533AC7"/>
    <w:rsid w:val="00533C6B"/>
    <w:rsid w:val="00533DDB"/>
    <w:rsid w:val="005341B4"/>
    <w:rsid w:val="005342F5"/>
    <w:rsid w:val="005350A0"/>
    <w:rsid w:val="0053546D"/>
    <w:rsid w:val="0053551C"/>
    <w:rsid w:val="005357EC"/>
    <w:rsid w:val="00535AC2"/>
    <w:rsid w:val="00535B3A"/>
    <w:rsid w:val="00535DC4"/>
    <w:rsid w:val="00535F8D"/>
    <w:rsid w:val="0053609C"/>
    <w:rsid w:val="005360B4"/>
    <w:rsid w:val="00536169"/>
    <w:rsid w:val="00536313"/>
    <w:rsid w:val="005368EC"/>
    <w:rsid w:val="00536B5C"/>
    <w:rsid w:val="00536F0B"/>
    <w:rsid w:val="00536F47"/>
    <w:rsid w:val="00536FFD"/>
    <w:rsid w:val="00537131"/>
    <w:rsid w:val="0053752E"/>
    <w:rsid w:val="005377EC"/>
    <w:rsid w:val="0053786E"/>
    <w:rsid w:val="00537880"/>
    <w:rsid w:val="00537A86"/>
    <w:rsid w:val="00537B29"/>
    <w:rsid w:val="00537D44"/>
    <w:rsid w:val="00537EA3"/>
    <w:rsid w:val="00537EAF"/>
    <w:rsid w:val="00537F1F"/>
    <w:rsid w:val="005402E2"/>
    <w:rsid w:val="00540509"/>
    <w:rsid w:val="0054065C"/>
    <w:rsid w:val="0054083E"/>
    <w:rsid w:val="00540C91"/>
    <w:rsid w:val="00540D88"/>
    <w:rsid w:val="00540EDF"/>
    <w:rsid w:val="005411F9"/>
    <w:rsid w:val="0054121E"/>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482"/>
    <w:rsid w:val="00543575"/>
    <w:rsid w:val="0054367B"/>
    <w:rsid w:val="005436E0"/>
    <w:rsid w:val="00543809"/>
    <w:rsid w:val="0054388C"/>
    <w:rsid w:val="00543A6F"/>
    <w:rsid w:val="00543C53"/>
    <w:rsid w:val="00543D34"/>
    <w:rsid w:val="00544359"/>
    <w:rsid w:val="005444B5"/>
    <w:rsid w:val="0054451B"/>
    <w:rsid w:val="0054461F"/>
    <w:rsid w:val="005449CD"/>
    <w:rsid w:val="00544AF7"/>
    <w:rsid w:val="00544B76"/>
    <w:rsid w:val="00544F2D"/>
    <w:rsid w:val="00544F62"/>
    <w:rsid w:val="0054569F"/>
    <w:rsid w:val="00545755"/>
    <w:rsid w:val="005458FA"/>
    <w:rsid w:val="00545A15"/>
    <w:rsid w:val="00545BCB"/>
    <w:rsid w:val="00545EC5"/>
    <w:rsid w:val="00545FB7"/>
    <w:rsid w:val="005462BF"/>
    <w:rsid w:val="0054663D"/>
    <w:rsid w:val="00546749"/>
    <w:rsid w:val="005467DB"/>
    <w:rsid w:val="0054692A"/>
    <w:rsid w:val="00546B59"/>
    <w:rsid w:val="00546BED"/>
    <w:rsid w:val="00546CC3"/>
    <w:rsid w:val="00546D03"/>
    <w:rsid w:val="005471BF"/>
    <w:rsid w:val="0054727F"/>
    <w:rsid w:val="0054735A"/>
    <w:rsid w:val="005474F1"/>
    <w:rsid w:val="005477E1"/>
    <w:rsid w:val="0054781A"/>
    <w:rsid w:val="005479E9"/>
    <w:rsid w:val="00547BBE"/>
    <w:rsid w:val="00547D7B"/>
    <w:rsid w:val="00547EE5"/>
    <w:rsid w:val="00547F8D"/>
    <w:rsid w:val="00547FE0"/>
    <w:rsid w:val="005500F1"/>
    <w:rsid w:val="0055021A"/>
    <w:rsid w:val="00550DDE"/>
    <w:rsid w:val="00550E03"/>
    <w:rsid w:val="00551190"/>
    <w:rsid w:val="00551260"/>
    <w:rsid w:val="0055140C"/>
    <w:rsid w:val="00551420"/>
    <w:rsid w:val="00551443"/>
    <w:rsid w:val="00551A11"/>
    <w:rsid w:val="00551B76"/>
    <w:rsid w:val="005521C7"/>
    <w:rsid w:val="0055224A"/>
    <w:rsid w:val="0055230B"/>
    <w:rsid w:val="00552359"/>
    <w:rsid w:val="00552C08"/>
    <w:rsid w:val="00552D8C"/>
    <w:rsid w:val="00552ECE"/>
    <w:rsid w:val="00552ED1"/>
    <w:rsid w:val="0055314D"/>
    <w:rsid w:val="005533A4"/>
    <w:rsid w:val="005535AD"/>
    <w:rsid w:val="00553694"/>
    <w:rsid w:val="005537F2"/>
    <w:rsid w:val="00553A21"/>
    <w:rsid w:val="00553B8A"/>
    <w:rsid w:val="005543E7"/>
    <w:rsid w:val="0055477E"/>
    <w:rsid w:val="005548FC"/>
    <w:rsid w:val="00554920"/>
    <w:rsid w:val="005549B9"/>
    <w:rsid w:val="00554C08"/>
    <w:rsid w:val="00554D5D"/>
    <w:rsid w:val="0055594B"/>
    <w:rsid w:val="00555AAD"/>
    <w:rsid w:val="005561B1"/>
    <w:rsid w:val="005561F9"/>
    <w:rsid w:val="005564BF"/>
    <w:rsid w:val="00556525"/>
    <w:rsid w:val="00556AFA"/>
    <w:rsid w:val="00556BEC"/>
    <w:rsid w:val="00556E77"/>
    <w:rsid w:val="00556EF9"/>
    <w:rsid w:val="00556FD9"/>
    <w:rsid w:val="005570D3"/>
    <w:rsid w:val="00557192"/>
    <w:rsid w:val="00557591"/>
    <w:rsid w:val="005578D9"/>
    <w:rsid w:val="005579D0"/>
    <w:rsid w:val="00557A6F"/>
    <w:rsid w:val="00557AC5"/>
    <w:rsid w:val="00557B1A"/>
    <w:rsid w:val="00557CBC"/>
    <w:rsid w:val="00557D67"/>
    <w:rsid w:val="005607CB"/>
    <w:rsid w:val="0056088B"/>
    <w:rsid w:val="0056110C"/>
    <w:rsid w:val="00561182"/>
    <w:rsid w:val="005611BD"/>
    <w:rsid w:val="0056126C"/>
    <w:rsid w:val="0056138E"/>
    <w:rsid w:val="0056146C"/>
    <w:rsid w:val="00561559"/>
    <w:rsid w:val="00561830"/>
    <w:rsid w:val="00561B18"/>
    <w:rsid w:val="00561EBD"/>
    <w:rsid w:val="00561F97"/>
    <w:rsid w:val="005622E3"/>
    <w:rsid w:val="0056243F"/>
    <w:rsid w:val="0056254F"/>
    <w:rsid w:val="00562CC6"/>
    <w:rsid w:val="00562E89"/>
    <w:rsid w:val="00562F06"/>
    <w:rsid w:val="00563319"/>
    <w:rsid w:val="005636E6"/>
    <w:rsid w:val="005638D5"/>
    <w:rsid w:val="005639F2"/>
    <w:rsid w:val="00563A86"/>
    <w:rsid w:val="00563CC0"/>
    <w:rsid w:val="00563E27"/>
    <w:rsid w:val="00563F69"/>
    <w:rsid w:val="0056423F"/>
    <w:rsid w:val="005642EF"/>
    <w:rsid w:val="00564366"/>
    <w:rsid w:val="0056487E"/>
    <w:rsid w:val="005648E5"/>
    <w:rsid w:val="00564A33"/>
    <w:rsid w:val="00564B7E"/>
    <w:rsid w:val="00564BD5"/>
    <w:rsid w:val="00564CA7"/>
    <w:rsid w:val="00564CB4"/>
    <w:rsid w:val="005650E8"/>
    <w:rsid w:val="00565342"/>
    <w:rsid w:val="005653B1"/>
    <w:rsid w:val="00565474"/>
    <w:rsid w:val="00565B4A"/>
    <w:rsid w:val="00565E51"/>
    <w:rsid w:val="005661E5"/>
    <w:rsid w:val="00566211"/>
    <w:rsid w:val="005663A6"/>
    <w:rsid w:val="00566422"/>
    <w:rsid w:val="00566773"/>
    <w:rsid w:val="005668D7"/>
    <w:rsid w:val="00566ABF"/>
    <w:rsid w:val="00566CF0"/>
    <w:rsid w:val="00566D6D"/>
    <w:rsid w:val="00566F36"/>
    <w:rsid w:val="005672A2"/>
    <w:rsid w:val="005672A3"/>
    <w:rsid w:val="00567366"/>
    <w:rsid w:val="00567430"/>
    <w:rsid w:val="00567747"/>
    <w:rsid w:val="00567BA3"/>
    <w:rsid w:val="00567D93"/>
    <w:rsid w:val="00570395"/>
    <w:rsid w:val="005704F4"/>
    <w:rsid w:val="005707AB"/>
    <w:rsid w:val="00570A42"/>
    <w:rsid w:val="005712F8"/>
    <w:rsid w:val="00571CD1"/>
    <w:rsid w:val="00572005"/>
    <w:rsid w:val="0057204C"/>
    <w:rsid w:val="0057209C"/>
    <w:rsid w:val="00572367"/>
    <w:rsid w:val="00572408"/>
    <w:rsid w:val="005724C7"/>
    <w:rsid w:val="00572601"/>
    <w:rsid w:val="005726A3"/>
    <w:rsid w:val="00572AA3"/>
    <w:rsid w:val="00572ABB"/>
    <w:rsid w:val="00572AFC"/>
    <w:rsid w:val="00572B0C"/>
    <w:rsid w:val="00572EC8"/>
    <w:rsid w:val="00572FC4"/>
    <w:rsid w:val="00573268"/>
    <w:rsid w:val="005732AB"/>
    <w:rsid w:val="005736E0"/>
    <w:rsid w:val="00573B16"/>
    <w:rsid w:val="00573C6B"/>
    <w:rsid w:val="00573CB7"/>
    <w:rsid w:val="00573CF5"/>
    <w:rsid w:val="00574007"/>
    <w:rsid w:val="005742D3"/>
    <w:rsid w:val="0057451F"/>
    <w:rsid w:val="0057465B"/>
    <w:rsid w:val="0057488F"/>
    <w:rsid w:val="00574B93"/>
    <w:rsid w:val="00574F99"/>
    <w:rsid w:val="0057530A"/>
    <w:rsid w:val="00575449"/>
    <w:rsid w:val="00575674"/>
    <w:rsid w:val="0057596B"/>
    <w:rsid w:val="005762E7"/>
    <w:rsid w:val="00576300"/>
    <w:rsid w:val="0057642F"/>
    <w:rsid w:val="005766EC"/>
    <w:rsid w:val="005767D9"/>
    <w:rsid w:val="00576DF5"/>
    <w:rsid w:val="00576EDD"/>
    <w:rsid w:val="00576EE9"/>
    <w:rsid w:val="00577146"/>
    <w:rsid w:val="005772BE"/>
    <w:rsid w:val="005773A0"/>
    <w:rsid w:val="00577614"/>
    <w:rsid w:val="00577A21"/>
    <w:rsid w:val="00577B27"/>
    <w:rsid w:val="00577BDD"/>
    <w:rsid w:val="0058004A"/>
    <w:rsid w:val="005800F8"/>
    <w:rsid w:val="00580145"/>
    <w:rsid w:val="005801AA"/>
    <w:rsid w:val="00580366"/>
    <w:rsid w:val="00580A07"/>
    <w:rsid w:val="00580CBD"/>
    <w:rsid w:val="0058156A"/>
    <w:rsid w:val="00581627"/>
    <w:rsid w:val="0058164A"/>
    <w:rsid w:val="00581932"/>
    <w:rsid w:val="00581B9F"/>
    <w:rsid w:val="00581D99"/>
    <w:rsid w:val="00581E0B"/>
    <w:rsid w:val="00582002"/>
    <w:rsid w:val="00582300"/>
    <w:rsid w:val="0058254B"/>
    <w:rsid w:val="005826B7"/>
    <w:rsid w:val="005826DA"/>
    <w:rsid w:val="005828F4"/>
    <w:rsid w:val="0058294A"/>
    <w:rsid w:val="00582BD6"/>
    <w:rsid w:val="00582C8C"/>
    <w:rsid w:val="00582DBE"/>
    <w:rsid w:val="005830BE"/>
    <w:rsid w:val="005836CB"/>
    <w:rsid w:val="0058382D"/>
    <w:rsid w:val="00583888"/>
    <w:rsid w:val="00583AB7"/>
    <w:rsid w:val="00583C01"/>
    <w:rsid w:val="00583C58"/>
    <w:rsid w:val="00584050"/>
    <w:rsid w:val="005840E0"/>
    <w:rsid w:val="00584C69"/>
    <w:rsid w:val="00584CF3"/>
    <w:rsid w:val="00584E84"/>
    <w:rsid w:val="00584FC7"/>
    <w:rsid w:val="0058501F"/>
    <w:rsid w:val="005851ED"/>
    <w:rsid w:val="00585525"/>
    <w:rsid w:val="00585538"/>
    <w:rsid w:val="0058561A"/>
    <w:rsid w:val="0058570E"/>
    <w:rsid w:val="0058572D"/>
    <w:rsid w:val="00585A90"/>
    <w:rsid w:val="00585AE1"/>
    <w:rsid w:val="00585B4B"/>
    <w:rsid w:val="00585C15"/>
    <w:rsid w:val="00585D8D"/>
    <w:rsid w:val="005860CF"/>
    <w:rsid w:val="005861E2"/>
    <w:rsid w:val="00586D72"/>
    <w:rsid w:val="00587070"/>
    <w:rsid w:val="005870C7"/>
    <w:rsid w:val="00587189"/>
    <w:rsid w:val="00587313"/>
    <w:rsid w:val="0058774F"/>
    <w:rsid w:val="0058785E"/>
    <w:rsid w:val="00587BE8"/>
    <w:rsid w:val="00587E4F"/>
    <w:rsid w:val="005901D1"/>
    <w:rsid w:val="00590393"/>
    <w:rsid w:val="0059051C"/>
    <w:rsid w:val="00590C31"/>
    <w:rsid w:val="00590E36"/>
    <w:rsid w:val="00590F71"/>
    <w:rsid w:val="005910C0"/>
    <w:rsid w:val="0059136D"/>
    <w:rsid w:val="005914D9"/>
    <w:rsid w:val="005915E6"/>
    <w:rsid w:val="00591C27"/>
    <w:rsid w:val="00591FF8"/>
    <w:rsid w:val="005922E1"/>
    <w:rsid w:val="00592518"/>
    <w:rsid w:val="005925A3"/>
    <w:rsid w:val="00592632"/>
    <w:rsid w:val="0059264F"/>
    <w:rsid w:val="00592797"/>
    <w:rsid w:val="005928BD"/>
    <w:rsid w:val="00592AE7"/>
    <w:rsid w:val="0059312A"/>
    <w:rsid w:val="005931E4"/>
    <w:rsid w:val="005932F6"/>
    <w:rsid w:val="005933B5"/>
    <w:rsid w:val="00593540"/>
    <w:rsid w:val="00593BCA"/>
    <w:rsid w:val="00593D05"/>
    <w:rsid w:val="00593DCE"/>
    <w:rsid w:val="00594488"/>
    <w:rsid w:val="0059476D"/>
    <w:rsid w:val="005947A6"/>
    <w:rsid w:val="005948A3"/>
    <w:rsid w:val="00594A39"/>
    <w:rsid w:val="00594E26"/>
    <w:rsid w:val="00595532"/>
    <w:rsid w:val="005958E9"/>
    <w:rsid w:val="00595F26"/>
    <w:rsid w:val="00595F55"/>
    <w:rsid w:val="005960DC"/>
    <w:rsid w:val="005964EB"/>
    <w:rsid w:val="00596BD1"/>
    <w:rsid w:val="00596DF4"/>
    <w:rsid w:val="00596E34"/>
    <w:rsid w:val="005970A8"/>
    <w:rsid w:val="005971DA"/>
    <w:rsid w:val="0059761C"/>
    <w:rsid w:val="0059770C"/>
    <w:rsid w:val="00597833"/>
    <w:rsid w:val="00597CFA"/>
    <w:rsid w:val="00597ED0"/>
    <w:rsid w:val="005A0012"/>
    <w:rsid w:val="005A004D"/>
    <w:rsid w:val="005A02C2"/>
    <w:rsid w:val="005A03DB"/>
    <w:rsid w:val="005A077F"/>
    <w:rsid w:val="005A0825"/>
    <w:rsid w:val="005A0A9A"/>
    <w:rsid w:val="005A0F2B"/>
    <w:rsid w:val="005A10D8"/>
    <w:rsid w:val="005A1247"/>
    <w:rsid w:val="005A12E0"/>
    <w:rsid w:val="005A156E"/>
    <w:rsid w:val="005A1720"/>
    <w:rsid w:val="005A17B8"/>
    <w:rsid w:val="005A18E3"/>
    <w:rsid w:val="005A1953"/>
    <w:rsid w:val="005A19F0"/>
    <w:rsid w:val="005A1A26"/>
    <w:rsid w:val="005A1C35"/>
    <w:rsid w:val="005A2173"/>
    <w:rsid w:val="005A239F"/>
    <w:rsid w:val="005A249E"/>
    <w:rsid w:val="005A270D"/>
    <w:rsid w:val="005A27AF"/>
    <w:rsid w:val="005A27F0"/>
    <w:rsid w:val="005A2805"/>
    <w:rsid w:val="005A299D"/>
    <w:rsid w:val="005A2F17"/>
    <w:rsid w:val="005A31C9"/>
    <w:rsid w:val="005A34F5"/>
    <w:rsid w:val="005A3942"/>
    <w:rsid w:val="005A3A17"/>
    <w:rsid w:val="005A3C75"/>
    <w:rsid w:val="005A3E2B"/>
    <w:rsid w:val="005A422A"/>
    <w:rsid w:val="005A433F"/>
    <w:rsid w:val="005A4466"/>
    <w:rsid w:val="005A452B"/>
    <w:rsid w:val="005A457C"/>
    <w:rsid w:val="005A491A"/>
    <w:rsid w:val="005A4ACE"/>
    <w:rsid w:val="005A4F0D"/>
    <w:rsid w:val="005A52D8"/>
    <w:rsid w:val="005A5766"/>
    <w:rsid w:val="005A5937"/>
    <w:rsid w:val="005A5BEC"/>
    <w:rsid w:val="005A606D"/>
    <w:rsid w:val="005A62F0"/>
    <w:rsid w:val="005A6411"/>
    <w:rsid w:val="005A66DE"/>
    <w:rsid w:val="005A6722"/>
    <w:rsid w:val="005A6924"/>
    <w:rsid w:val="005A6F0C"/>
    <w:rsid w:val="005A719F"/>
    <w:rsid w:val="005A7590"/>
    <w:rsid w:val="005A77B0"/>
    <w:rsid w:val="005A77C3"/>
    <w:rsid w:val="005A7970"/>
    <w:rsid w:val="005A79F6"/>
    <w:rsid w:val="005A7A9F"/>
    <w:rsid w:val="005A7F14"/>
    <w:rsid w:val="005A7F35"/>
    <w:rsid w:val="005B01B4"/>
    <w:rsid w:val="005B0271"/>
    <w:rsid w:val="005B031A"/>
    <w:rsid w:val="005B0534"/>
    <w:rsid w:val="005B05F9"/>
    <w:rsid w:val="005B0739"/>
    <w:rsid w:val="005B0860"/>
    <w:rsid w:val="005B09D0"/>
    <w:rsid w:val="005B103C"/>
    <w:rsid w:val="005B1511"/>
    <w:rsid w:val="005B1657"/>
    <w:rsid w:val="005B17E1"/>
    <w:rsid w:val="005B18D8"/>
    <w:rsid w:val="005B18D9"/>
    <w:rsid w:val="005B18EF"/>
    <w:rsid w:val="005B1937"/>
    <w:rsid w:val="005B1987"/>
    <w:rsid w:val="005B1E1C"/>
    <w:rsid w:val="005B2853"/>
    <w:rsid w:val="005B2A0E"/>
    <w:rsid w:val="005B31E7"/>
    <w:rsid w:val="005B3211"/>
    <w:rsid w:val="005B32B6"/>
    <w:rsid w:val="005B3A73"/>
    <w:rsid w:val="005B3C4E"/>
    <w:rsid w:val="005B3D17"/>
    <w:rsid w:val="005B3E37"/>
    <w:rsid w:val="005B4461"/>
    <w:rsid w:val="005B4EFC"/>
    <w:rsid w:val="005B5637"/>
    <w:rsid w:val="005B5A29"/>
    <w:rsid w:val="005B5FED"/>
    <w:rsid w:val="005B62C1"/>
    <w:rsid w:val="005B64CC"/>
    <w:rsid w:val="005B6504"/>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0A18"/>
    <w:rsid w:val="005C10C3"/>
    <w:rsid w:val="005C13CB"/>
    <w:rsid w:val="005C145F"/>
    <w:rsid w:val="005C14E3"/>
    <w:rsid w:val="005C176B"/>
    <w:rsid w:val="005C1834"/>
    <w:rsid w:val="005C18AA"/>
    <w:rsid w:val="005C1A59"/>
    <w:rsid w:val="005C1F21"/>
    <w:rsid w:val="005C26ED"/>
    <w:rsid w:val="005C2A93"/>
    <w:rsid w:val="005C2D9B"/>
    <w:rsid w:val="005C2FCB"/>
    <w:rsid w:val="005C3161"/>
    <w:rsid w:val="005C35D6"/>
    <w:rsid w:val="005C365D"/>
    <w:rsid w:val="005C3A3B"/>
    <w:rsid w:val="005C3B25"/>
    <w:rsid w:val="005C3D81"/>
    <w:rsid w:val="005C3E02"/>
    <w:rsid w:val="005C4097"/>
    <w:rsid w:val="005C41EA"/>
    <w:rsid w:val="005C429E"/>
    <w:rsid w:val="005C44C7"/>
    <w:rsid w:val="005C545F"/>
    <w:rsid w:val="005C564E"/>
    <w:rsid w:val="005C575C"/>
    <w:rsid w:val="005C5858"/>
    <w:rsid w:val="005C59B9"/>
    <w:rsid w:val="005C5ACE"/>
    <w:rsid w:val="005C5AD0"/>
    <w:rsid w:val="005C609A"/>
    <w:rsid w:val="005C60FB"/>
    <w:rsid w:val="005C6416"/>
    <w:rsid w:val="005C684D"/>
    <w:rsid w:val="005C68E9"/>
    <w:rsid w:val="005C6BF8"/>
    <w:rsid w:val="005C6C10"/>
    <w:rsid w:val="005C6C9B"/>
    <w:rsid w:val="005C6D15"/>
    <w:rsid w:val="005C6DE8"/>
    <w:rsid w:val="005C6F30"/>
    <w:rsid w:val="005C6F4B"/>
    <w:rsid w:val="005C7453"/>
    <w:rsid w:val="005C745C"/>
    <w:rsid w:val="005C7950"/>
    <w:rsid w:val="005C7953"/>
    <w:rsid w:val="005C7A6B"/>
    <w:rsid w:val="005C7AF5"/>
    <w:rsid w:val="005C7B2F"/>
    <w:rsid w:val="005C7BCD"/>
    <w:rsid w:val="005C7C2F"/>
    <w:rsid w:val="005C7C86"/>
    <w:rsid w:val="005D058B"/>
    <w:rsid w:val="005D0603"/>
    <w:rsid w:val="005D07F4"/>
    <w:rsid w:val="005D0873"/>
    <w:rsid w:val="005D0AC6"/>
    <w:rsid w:val="005D0D1A"/>
    <w:rsid w:val="005D0E8E"/>
    <w:rsid w:val="005D0F2E"/>
    <w:rsid w:val="005D1310"/>
    <w:rsid w:val="005D13A0"/>
    <w:rsid w:val="005D140F"/>
    <w:rsid w:val="005D160F"/>
    <w:rsid w:val="005D1646"/>
    <w:rsid w:val="005D189D"/>
    <w:rsid w:val="005D1BD8"/>
    <w:rsid w:val="005D1F1A"/>
    <w:rsid w:val="005D24E8"/>
    <w:rsid w:val="005D26B8"/>
    <w:rsid w:val="005D27D5"/>
    <w:rsid w:val="005D2CBF"/>
    <w:rsid w:val="005D2D7A"/>
    <w:rsid w:val="005D2D9E"/>
    <w:rsid w:val="005D2F0E"/>
    <w:rsid w:val="005D3067"/>
    <w:rsid w:val="005D32D1"/>
    <w:rsid w:val="005D330A"/>
    <w:rsid w:val="005D34B8"/>
    <w:rsid w:val="005D36C6"/>
    <w:rsid w:val="005D3C4F"/>
    <w:rsid w:val="005D3DB4"/>
    <w:rsid w:val="005D3F1F"/>
    <w:rsid w:val="005D3F20"/>
    <w:rsid w:val="005D48F5"/>
    <w:rsid w:val="005D4916"/>
    <w:rsid w:val="005D4DA7"/>
    <w:rsid w:val="005D4E65"/>
    <w:rsid w:val="005D4ECA"/>
    <w:rsid w:val="005D4F5A"/>
    <w:rsid w:val="005D50F4"/>
    <w:rsid w:val="005D53BA"/>
    <w:rsid w:val="005D53E1"/>
    <w:rsid w:val="005D5576"/>
    <w:rsid w:val="005D55E8"/>
    <w:rsid w:val="005D588C"/>
    <w:rsid w:val="005D58E2"/>
    <w:rsid w:val="005D5C65"/>
    <w:rsid w:val="005D60C8"/>
    <w:rsid w:val="005D64D0"/>
    <w:rsid w:val="005D64F9"/>
    <w:rsid w:val="005D65C0"/>
    <w:rsid w:val="005D6638"/>
    <w:rsid w:val="005D6C41"/>
    <w:rsid w:val="005D6D0D"/>
    <w:rsid w:val="005D6DBE"/>
    <w:rsid w:val="005D709B"/>
    <w:rsid w:val="005D7194"/>
    <w:rsid w:val="005D7422"/>
    <w:rsid w:val="005D75EC"/>
    <w:rsid w:val="005D772C"/>
    <w:rsid w:val="005D778F"/>
    <w:rsid w:val="005D781B"/>
    <w:rsid w:val="005D7A8C"/>
    <w:rsid w:val="005D7AF0"/>
    <w:rsid w:val="005D7D3C"/>
    <w:rsid w:val="005D7F6D"/>
    <w:rsid w:val="005E01D2"/>
    <w:rsid w:val="005E0719"/>
    <w:rsid w:val="005E087E"/>
    <w:rsid w:val="005E0899"/>
    <w:rsid w:val="005E0BDE"/>
    <w:rsid w:val="005E0D81"/>
    <w:rsid w:val="005E0F0C"/>
    <w:rsid w:val="005E0F6B"/>
    <w:rsid w:val="005E146D"/>
    <w:rsid w:val="005E1663"/>
    <w:rsid w:val="005E1CA6"/>
    <w:rsid w:val="005E1EF6"/>
    <w:rsid w:val="005E1F92"/>
    <w:rsid w:val="005E2408"/>
    <w:rsid w:val="005E2C4B"/>
    <w:rsid w:val="005E2FB4"/>
    <w:rsid w:val="005E3110"/>
    <w:rsid w:val="005E311B"/>
    <w:rsid w:val="005E33C4"/>
    <w:rsid w:val="005E36A3"/>
    <w:rsid w:val="005E394D"/>
    <w:rsid w:val="005E3C7C"/>
    <w:rsid w:val="005E4077"/>
    <w:rsid w:val="005E4110"/>
    <w:rsid w:val="005E4694"/>
    <w:rsid w:val="005E4794"/>
    <w:rsid w:val="005E4822"/>
    <w:rsid w:val="005E4858"/>
    <w:rsid w:val="005E4A41"/>
    <w:rsid w:val="005E4AA9"/>
    <w:rsid w:val="005E4CF1"/>
    <w:rsid w:val="005E4D94"/>
    <w:rsid w:val="005E551C"/>
    <w:rsid w:val="005E555E"/>
    <w:rsid w:val="005E56F9"/>
    <w:rsid w:val="005E59C7"/>
    <w:rsid w:val="005E6065"/>
    <w:rsid w:val="005E62E2"/>
    <w:rsid w:val="005E6344"/>
    <w:rsid w:val="005E6B50"/>
    <w:rsid w:val="005E6C95"/>
    <w:rsid w:val="005E6E34"/>
    <w:rsid w:val="005E6F53"/>
    <w:rsid w:val="005E7198"/>
    <w:rsid w:val="005E7267"/>
    <w:rsid w:val="005E72CB"/>
    <w:rsid w:val="005E76BE"/>
    <w:rsid w:val="005E7759"/>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F5F"/>
    <w:rsid w:val="005F1721"/>
    <w:rsid w:val="005F1AAD"/>
    <w:rsid w:val="005F1BAD"/>
    <w:rsid w:val="005F1BB4"/>
    <w:rsid w:val="005F1D19"/>
    <w:rsid w:val="005F2278"/>
    <w:rsid w:val="005F2533"/>
    <w:rsid w:val="005F2764"/>
    <w:rsid w:val="005F2B7F"/>
    <w:rsid w:val="005F2D69"/>
    <w:rsid w:val="005F2D82"/>
    <w:rsid w:val="005F2F80"/>
    <w:rsid w:val="005F31C5"/>
    <w:rsid w:val="005F36E7"/>
    <w:rsid w:val="005F370A"/>
    <w:rsid w:val="005F376D"/>
    <w:rsid w:val="005F38C6"/>
    <w:rsid w:val="005F3948"/>
    <w:rsid w:val="005F3A63"/>
    <w:rsid w:val="005F3B3C"/>
    <w:rsid w:val="005F3B9D"/>
    <w:rsid w:val="005F3BE5"/>
    <w:rsid w:val="005F3C57"/>
    <w:rsid w:val="005F3C58"/>
    <w:rsid w:val="005F4346"/>
    <w:rsid w:val="005F44CD"/>
    <w:rsid w:val="005F4572"/>
    <w:rsid w:val="005F4626"/>
    <w:rsid w:val="005F4664"/>
    <w:rsid w:val="005F4BD2"/>
    <w:rsid w:val="005F4CD5"/>
    <w:rsid w:val="005F4CDA"/>
    <w:rsid w:val="005F50A3"/>
    <w:rsid w:val="005F5147"/>
    <w:rsid w:val="005F5382"/>
    <w:rsid w:val="005F53C3"/>
    <w:rsid w:val="005F55FC"/>
    <w:rsid w:val="005F5D8E"/>
    <w:rsid w:val="005F5EFB"/>
    <w:rsid w:val="005F60E5"/>
    <w:rsid w:val="005F6442"/>
    <w:rsid w:val="005F6664"/>
    <w:rsid w:val="005F66E7"/>
    <w:rsid w:val="005F6EA9"/>
    <w:rsid w:val="005F717A"/>
    <w:rsid w:val="005F71E3"/>
    <w:rsid w:val="005F744A"/>
    <w:rsid w:val="005F7483"/>
    <w:rsid w:val="005F756D"/>
    <w:rsid w:val="005F77F0"/>
    <w:rsid w:val="005F781D"/>
    <w:rsid w:val="005F7DCF"/>
    <w:rsid w:val="00600195"/>
    <w:rsid w:val="0060022E"/>
    <w:rsid w:val="00600312"/>
    <w:rsid w:val="006006BC"/>
    <w:rsid w:val="0060085C"/>
    <w:rsid w:val="00600D32"/>
    <w:rsid w:val="00600E6D"/>
    <w:rsid w:val="00600EF1"/>
    <w:rsid w:val="0060145B"/>
    <w:rsid w:val="00601693"/>
    <w:rsid w:val="006017D6"/>
    <w:rsid w:val="00601B25"/>
    <w:rsid w:val="00601C71"/>
    <w:rsid w:val="00601CAF"/>
    <w:rsid w:val="00601F18"/>
    <w:rsid w:val="0060261A"/>
    <w:rsid w:val="00602874"/>
    <w:rsid w:val="00602D1A"/>
    <w:rsid w:val="006032E4"/>
    <w:rsid w:val="006035F0"/>
    <w:rsid w:val="00603640"/>
    <w:rsid w:val="00603932"/>
    <w:rsid w:val="00603B42"/>
    <w:rsid w:val="00603BC9"/>
    <w:rsid w:val="00603E8A"/>
    <w:rsid w:val="00603EF6"/>
    <w:rsid w:val="006040F6"/>
    <w:rsid w:val="006041D8"/>
    <w:rsid w:val="00604377"/>
    <w:rsid w:val="00604985"/>
    <w:rsid w:val="00604B67"/>
    <w:rsid w:val="00604BE2"/>
    <w:rsid w:val="006053E0"/>
    <w:rsid w:val="0060546E"/>
    <w:rsid w:val="006054AD"/>
    <w:rsid w:val="006054D1"/>
    <w:rsid w:val="00605515"/>
    <w:rsid w:val="006057EB"/>
    <w:rsid w:val="00605D9C"/>
    <w:rsid w:val="00605E0E"/>
    <w:rsid w:val="00606134"/>
    <w:rsid w:val="00606338"/>
    <w:rsid w:val="006064E4"/>
    <w:rsid w:val="006066BB"/>
    <w:rsid w:val="00606895"/>
    <w:rsid w:val="00606B38"/>
    <w:rsid w:val="00606CF1"/>
    <w:rsid w:val="00606D4C"/>
    <w:rsid w:val="00606EA2"/>
    <w:rsid w:val="00606EA4"/>
    <w:rsid w:val="006070F7"/>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E73"/>
    <w:rsid w:val="00611255"/>
    <w:rsid w:val="006112D0"/>
    <w:rsid w:val="00611826"/>
    <w:rsid w:val="006119A2"/>
    <w:rsid w:val="00611A30"/>
    <w:rsid w:val="00611B34"/>
    <w:rsid w:val="00611C2B"/>
    <w:rsid w:val="00611EC1"/>
    <w:rsid w:val="00612067"/>
    <w:rsid w:val="0061220E"/>
    <w:rsid w:val="006122D7"/>
    <w:rsid w:val="006123CD"/>
    <w:rsid w:val="006128F5"/>
    <w:rsid w:val="00612910"/>
    <w:rsid w:val="00612CE5"/>
    <w:rsid w:val="00612E37"/>
    <w:rsid w:val="00612F43"/>
    <w:rsid w:val="0061335D"/>
    <w:rsid w:val="006135BF"/>
    <w:rsid w:val="00613AB7"/>
    <w:rsid w:val="00614076"/>
    <w:rsid w:val="006143E3"/>
    <w:rsid w:val="00614A20"/>
    <w:rsid w:val="00614D4E"/>
    <w:rsid w:val="00614EC0"/>
    <w:rsid w:val="00614ED3"/>
    <w:rsid w:val="0061525B"/>
    <w:rsid w:val="0061529A"/>
    <w:rsid w:val="00615392"/>
    <w:rsid w:val="00615556"/>
    <w:rsid w:val="006157AC"/>
    <w:rsid w:val="00615B6F"/>
    <w:rsid w:val="00615C6E"/>
    <w:rsid w:val="00615C7D"/>
    <w:rsid w:val="00615CF4"/>
    <w:rsid w:val="00615FFF"/>
    <w:rsid w:val="0061611D"/>
    <w:rsid w:val="00616890"/>
    <w:rsid w:val="00616892"/>
    <w:rsid w:val="00616B24"/>
    <w:rsid w:val="00616BA3"/>
    <w:rsid w:val="00616C72"/>
    <w:rsid w:val="00616D26"/>
    <w:rsid w:val="00616D36"/>
    <w:rsid w:val="00616E16"/>
    <w:rsid w:val="00616F8C"/>
    <w:rsid w:val="006170BD"/>
    <w:rsid w:val="00617425"/>
    <w:rsid w:val="006175AE"/>
    <w:rsid w:val="006179A5"/>
    <w:rsid w:val="00617E13"/>
    <w:rsid w:val="00617E18"/>
    <w:rsid w:val="00617ED2"/>
    <w:rsid w:val="006201F3"/>
    <w:rsid w:val="0062052B"/>
    <w:rsid w:val="00620A2B"/>
    <w:rsid w:val="00620B76"/>
    <w:rsid w:val="00620EA7"/>
    <w:rsid w:val="006210BC"/>
    <w:rsid w:val="0062188E"/>
    <w:rsid w:val="00621947"/>
    <w:rsid w:val="00621AD6"/>
    <w:rsid w:val="00621ADE"/>
    <w:rsid w:val="00621B5F"/>
    <w:rsid w:val="00621D1D"/>
    <w:rsid w:val="00621E4A"/>
    <w:rsid w:val="006220EF"/>
    <w:rsid w:val="00622177"/>
    <w:rsid w:val="0062233C"/>
    <w:rsid w:val="00622419"/>
    <w:rsid w:val="006224BC"/>
    <w:rsid w:val="0062253E"/>
    <w:rsid w:val="00622B25"/>
    <w:rsid w:val="00623012"/>
    <w:rsid w:val="006234BC"/>
    <w:rsid w:val="0062355A"/>
    <w:rsid w:val="00623670"/>
    <w:rsid w:val="0062383A"/>
    <w:rsid w:val="0062388B"/>
    <w:rsid w:val="00623A4C"/>
    <w:rsid w:val="00623CE1"/>
    <w:rsid w:val="00623F1C"/>
    <w:rsid w:val="00623F95"/>
    <w:rsid w:val="00624573"/>
    <w:rsid w:val="00624581"/>
    <w:rsid w:val="00624B60"/>
    <w:rsid w:val="00624D92"/>
    <w:rsid w:val="00624E2A"/>
    <w:rsid w:val="006252A5"/>
    <w:rsid w:val="006256B8"/>
    <w:rsid w:val="00625849"/>
    <w:rsid w:val="00625921"/>
    <w:rsid w:val="00625D0E"/>
    <w:rsid w:val="00625ECE"/>
    <w:rsid w:val="0062602A"/>
    <w:rsid w:val="006262E6"/>
    <w:rsid w:val="006262F9"/>
    <w:rsid w:val="006264E5"/>
    <w:rsid w:val="006265E7"/>
    <w:rsid w:val="00626712"/>
    <w:rsid w:val="0062743E"/>
    <w:rsid w:val="006274FC"/>
    <w:rsid w:val="0062754E"/>
    <w:rsid w:val="00627626"/>
    <w:rsid w:val="00627D42"/>
    <w:rsid w:val="00630063"/>
    <w:rsid w:val="00630372"/>
    <w:rsid w:val="00630393"/>
    <w:rsid w:val="00630437"/>
    <w:rsid w:val="00630973"/>
    <w:rsid w:val="00630A1D"/>
    <w:rsid w:val="00630D32"/>
    <w:rsid w:val="0063104F"/>
    <w:rsid w:val="006310DC"/>
    <w:rsid w:val="006315C7"/>
    <w:rsid w:val="006317B8"/>
    <w:rsid w:val="006317E4"/>
    <w:rsid w:val="00631897"/>
    <w:rsid w:val="006319BA"/>
    <w:rsid w:val="00631A5F"/>
    <w:rsid w:val="00631B99"/>
    <w:rsid w:val="00631C42"/>
    <w:rsid w:val="00631DD1"/>
    <w:rsid w:val="00632143"/>
    <w:rsid w:val="00632AE7"/>
    <w:rsid w:val="00632D00"/>
    <w:rsid w:val="00632E31"/>
    <w:rsid w:val="00632E96"/>
    <w:rsid w:val="006331E0"/>
    <w:rsid w:val="00633361"/>
    <w:rsid w:val="00633624"/>
    <w:rsid w:val="006336CD"/>
    <w:rsid w:val="00633733"/>
    <w:rsid w:val="00633A50"/>
    <w:rsid w:val="00633B57"/>
    <w:rsid w:val="00633C1C"/>
    <w:rsid w:val="00633F1F"/>
    <w:rsid w:val="00633FE5"/>
    <w:rsid w:val="00634015"/>
    <w:rsid w:val="0063479F"/>
    <w:rsid w:val="0063480B"/>
    <w:rsid w:val="00634951"/>
    <w:rsid w:val="006353CE"/>
    <w:rsid w:val="00635602"/>
    <w:rsid w:val="0063575E"/>
    <w:rsid w:val="00635980"/>
    <w:rsid w:val="00635AD6"/>
    <w:rsid w:val="00635BA7"/>
    <w:rsid w:val="00635EDD"/>
    <w:rsid w:val="00636075"/>
    <w:rsid w:val="00636090"/>
    <w:rsid w:val="006361AC"/>
    <w:rsid w:val="00636217"/>
    <w:rsid w:val="00636495"/>
    <w:rsid w:val="00636910"/>
    <w:rsid w:val="00636D89"/>
    <w:rsid w:val="00636DB3"/>
    <w:rsid w:val="00636E29"/>
    <w:rsid w:val="0063728F"/>
    <w:rsid w:val="006374BD"/>
    <w:rsid w:val="00637B98"/>
    <w:rsid w:val="00637F05"/>
    <w:rsid w:val="00637F9A"/>
    <w:rsid w:val="0064014A"/>
    <w:rsid w:val="0064015E"/>
    <w:rsid w:val="00640177"/>
    <w:rsid w:val="006402EF"/>
    <w:rsid w:val="0064075F"/>
    <w:rsid w:val="00640892"/>
    <w:rsid w:val="00640AFC"/>
    <w:rsid w:val="0064170A"/>
    <w:rsid w:val="0064177B"/>
    <w:rsid w:val="00641790"/>
    <w:rsid w:val="0064180B"/>
    <w:rsid w:val="00641CA2"/>
    <w:rsid w:val="00642220"/>
    <w:rsid w:val="00642285"/>
    <w:rsid w:val="00642550"/>
    <w:rsid w:val="00642604"/>
    <w:rsid w:val="00642647"/>
    <w:rsid w:val="00642850"/>
    <w:rsid w:val="00642882"/>
    <w:rsid w:val="00642B30"/>
    <w:rsid w:val="00642CD5"/>
    <w:rsid w:val="00642D91"/>
    <w:rsid w:val="00642EDF"/>
    <w:rsid w:val="006430D9"/>
    <w:rsid w:val="006431AB"/>
    <w:rsid w:val="00643319"/>
    <w:rsid w:val="00643409"/>
    <w:rsid w:val="006434DA"/>
    <w:rsid w:val="006436CC"/>
    <w:rsid w:val="00643826"/>
    <w:rsid w:val="00643A26"/>
    <w:rsid w:val="00643A31"/>
    <w:rsid w:val="00643A63"/>
    <w:rsid w:val="00643EE8"/>
    <w:rsid w:val="006441DD"/>
    <w:rsid w:val="006441E0"/>
    <w:rsid w:val="00644362"/>
    <w:rsid w:val="006443F7"/>
    <w:rsid w:val="006444B1"/>
    <w:rsid w:val="006444D5"/>
    <w:rsid w:val="00644589"/>
    <w:rsid w:val="00644836"/>
    <w:rsid w:val="00644C80"/>
    <w:rsid w:val="00644CBC"/>
    <w:rsid w:val="00644F4F"/>
    <w:rsid w:val="00644FD3"/>
    <w:rsid w:val="00645180"/>
    <w:rsid w:val="006457EA"/>
    <w:rsid w:val="00645BD3"/>
    <w:rsid w:val="00645E29"/>
    <w:rsid w:val="006460C3"/>
    <w:rsid w:val="0064627C"/>
    <w:rsid w:val="00646502"/>
    <w:rsid w:val="00646869"/>
    <w:rsid w:val="00646921"/>
    <w:rsid w:val="00646D6E"/>
    <w:rsid w:val="00647B2F"/>
    <w:rsid w:val="00647B43"/>
    <w:rsid w:val="00647F39"/>
    <w:rsid w:val="0065009F"/>
    <w:rsid w:val="00650280"/>
    <w:rsid w:val="006506E8"/>
    <w:rsid w:val="0065079C"/>
    <w:rsid w:val="00650A2C"/>
    <w:rsid w:val="00650B0C"/>
    <w:rsid w:val="00650C29"/>
    <w:rsid w:val="00650F33"/>
    <w:rsid w:val="0065105E"/>
    <w:rsid w:val="00651143"/>
    <w:rsid w:val="00651236"/>
    <w:rsid w:val="006512F4"/>
    <w:rsid w:val="0065136C"/>
    <w:rsid w:val="006513B5"/>
    <w:rsid w:val="0065155D"/>
    <w:rsid w:val="00651696"/>
    <w:rsid w:val="00651B4A"/>
    <w:rsid w:val="00651C67"/>
    <w:rsid w:val="00651CD5"/>
    <w:rsid w:val="00651D42"/>
    <w:rsid w:val="00651F46"/>
    <w:rsid w:val="00652157"/>
    <w:rsid w:val="00652290"/>
    <w:rsid w:val="006524B0"/>
    <w:rsid w:val="00652860"/>
    <w:rsid w:val="006528BB"/>
    <w:rsid w:val="006529F6"/>
    <w:rsid w:val="00652DA2"/>
    <w:rsid w:val="00652E5B"/>
    <w:rsid w:val="00652F84"/>
    <w:rsid w:val="00653296"/>
    <w:rsid w:val="006532C2"/>
    <w:rsid w:val="006533DC"/>
    <w:rsid w:val="00653515"/>
    <w:rsid w:val="00653561"/>
    <w:rsid w:val="00653578"/>
    <w:rsid w:val="0065375D"/>
    <w:rsid w:val="006538DD"/>
    <w:rsid w:val="0065394A"/>
    <w:rsid w:val="006539E6"/>
    <w:rsid w:val="00653A45"/>
    <w:rsid w:val="00653C00"/>
    <w:rsid w:val="00653DB6"/>
    <w:rsid w:val="00653E5F"/>
    <w:rsid w:val="006540B1"/>
    <w:rsid w:val="00654111"/>
    <w:rsid w:val="0065498F"/>
    <w:rsid w:val="00654A71"/>
    <w:rsid w:val="00654D45"/>
    <w:rsid w:val="00654D9B"/>
    <w:rsid w:val="00654FCD"/>
    <w:rsid w:val="0065508A"/>
    <w:rsid w:val="00655275"/>
    <w:rsid w:val="00655A53"/>
    <w:rsid w:val="00655BF4"/>
    <w:rsid w:val="00655D25"/>
    <w:rsid w:val="006562B1"/>
    <w:rsid w:val="00656317"/>
    <w:rsid w:val="006564DA"/>
    <w:rsid w:val="00656561"/>
    <w:rsid w:val="0065690A"/>
    <w:rsid w:val="006569D4"/>
    <w:rsid w:val="00656A20"/>
    <w:rsid w:val="00656F99"/>
    <w:rsid w:val="006571F4"/>
    <w:rsid w:val="006573F8"/>
    <w:rsid w:val="006579B7"/>
    <w:rsid w:val="00657F7A"/>
    <w:rsid w:val="0066034E"/>
    <w:rsid w:val="00660369"/>
    <w:rsid w:val="006603F1"/>
    <w:rsid w:val="0066092B"/>
    <w:rsid w:val="0066096A"/>
    <w:rsid w:val="006609EC"/>
    <w:rsid w:val="00660A5E"/>
    <w:rsid w:val="00660B3B"/>
    <w:rsid w:val="00660BC0"/>
    <w:rsid w:val="00660D40"/>
    <w:rsid w:val="006611C8"/>
    <w:rsid w:val="006613D7"/>
    <w:rsid w:val="00661431"/>
    <w:rsid w:val="00661A3E"/>
    <w:rsid w:val="00661E56"/>
    <w:rsid w:val="00661ED7"/>
    <w:rsid w:val="006624A8"/>
    <w:rsid w:val="0066264A"/>
    <w:rsid w:val="00662AB5"/>
    <w:rsid w:val="00662C65"/>
    <w:rsid w:val="00663149"/>
    <w:rsid w:val="006631FF"/>
    <w:rsid w:val="00663247"/>
    <w:rsid w:val="00663381"/>
    <w:rsid w:val="006634B7"/>
    <w:rsid w:val="006635E6"/>
    <w:rsid w:val="00663670"/>
    <w:rsid w:val="00663BE1"/>
    <w:rsid w:val="00663C11"/>
    <w:rsid w:val="00663CA8"/>
    <w:rsid w:val="00663F45"/>
    <w:rsid w:val="006643D4"/>
    <w:rsid w:val="006646D6"/>
    <w:rsid w:val="00664A5A"/>
    <w:rsid w:val="00664AD0"/>
    <w:rsid w:val="00664C1B"/>
    <w:rsid w:val="006651EE"/>
    <w:rsid w:val="00665487"/>
    <w:rsid w:val="0066580A"/>
    <w:rsid w:val="006658C5"/>
    <w:rsid w:val="00665957"/>
    <w:rsid w:val="00665A1C"/>
    <w:rsid w:val="00665B9A"/>
    <w:rsid w:val="006660C8"/>
    <w:rsid w:val="00666158"/>
    <w:rsid w:val="006663C9"/>
    <w:rsid w:val="0066640A"/>
    <w:rsid w:val="0066668F"/>
    <w:rsid w:val="006668C2"/>
    <w:rsid w:val="006668CF"/>
    <w:rsid w:val="00666946"/>
    <w:rsid w:val="006669BC"/>
    <w:rsid w:val="006670BB"/>
    <w:rsid w:val="006672AF"/>
    <w:rsid w:val="006672C7"/>
    <w:rsid w:val="0066747F"/>
    <w:rsid w:val="00667826"/>
    <w:rsid w:val="00667A88"/>
    <w:rsid w:val="00667D70"/>
    <w:rsid w:val="00667EDD"/>
    <w:rsid w:val="00670041"/>
    <w:rsid w:val="006700ED"/>
    <w:rsid w:val="00670174"/>
    <w:rsid w:val="00670190"/>
    <w:rsid w:val="006703C4"/>
    <w:rsid w:val="0067040E"/>
    <w:rsid w:val="00670428"/>
    <w:rsid w:val="006706ED"/>
    <w:rsid w:val="006707BD"/>
    <w:rsid w:val="006709B2"/>
    <w:rsid w:val="006709CC"/>
    <w:rsid w:val="00670E41"/>
    <w:rsid w:val="00670E7D"/>
    <w:rsid w:val="00670EA4"/>
    <w:rsid w:val="00671267"/>
    <w:rsid w:val="0067142D"/>
    <w:rsid w:val="0067145C"/>
    <w:rsid w:val="006715E2"/>
    <w:rsid w:val="00671612"/>
    <w:rsid w:val="0067162D"/>
    <w:rsid w:val="00671E25"/>
    <w:rsid w:val="00672002"/>
    <w:rsid w:val="00672322"/>
    <w:rsid w:val="00672594"/>
    <w:rsid w:val="0067263B"/>
    <w:rsid w:val="00672A43"/>
    <w:rsid w:val="00672C21"/>
    <w:rsid w:val="00672D07"/>
    <w:rsid w:val="00672EBE"/>
    <w:rsid w:val="00673090"/>
    <w:rsid w:val="006734B8"/>
    <w:rsid w:val="00673501"/>
    <w:rsid w:val="00673557"/>
    <w:rsid w:val="00673687"/>
    <w:rsid w:val="00673883"/>
    <w:rsid w:val="00673938"/>
    <w:rsid w:val="00673D87"/>
    <w:rsid w:val="00673E08"/>
    <w:rsid w:val="00674026"/>
    <w:rsid w:val="00674248"/>
    <w:rsid w:val="0067442E"/>
    <w:rsid w:val="006749A4"/>
    <w:rsid w:val="006749A8"/>
    <w:rsid w:val="00674AC0"/>
    <w:rsid w:val="00674B80"/>
    <w:rsid w:val="00675036"/>
    <w:rsid w:val="00675144"/>
    <w:rsid w:val="00675335"/>
    <w:rsid w:val="00675342"/>
    <w:rsid w:val="0067537F"/>
    <w:rsid w:val="0067583A"/>
    <w:rsid w:val="00675BAC"/>
    <w:rsid w:val="00675BEE"/>
    <w:rsid w:val="00676099"/>
    <w:rsid w:val="00676190"/>
    <w:rsid w:val="0067651A"/>
    <w:rsid w:val="006765B8"/>
    <w:rsid w:val="0067664C"/>
    <w:rsid w:val="00676749"/>
    <w:rsid w:val="00676A9A"/>
    <w:rsid w:val="00676FEC"/>
    <w:rsid w:val="0067730C"/>
    <w:rsid w:val="006774A8"/>
    <w:rsid w:val="006778EC"/>
    <w:rsid w:val="00677B0F"/>
    <w:rsid w:val="00677BEB"/>
    <w:rsid w:val="00677E49"/>
    <w:rsid w:val="00680593"/>
    <w:rsid w:val="00680597"/>
    <w:rsid w:val="006805E4"/>
    <w:rsid w:val="00680A5A"/>
    <w:rsid w:val="00680C0D"/>
    <w:rsid w:val="00680CBD"/>
    <w:rsid w:val="00680DFF"/>
    <w:rsid w:val="006810D3"/>
    <w:rsid w:val="0068112B"/>
    <w:rsid w:val="006811BB"/>
    <w:rsid w:val="00681465"/>
    <w:rsid w:val="00681C4A"/>
    <w:rsid w:val="00681C9C"/>
    <w:rsid w:val="00681D4F"/>
    <w:rsid w:val="00681DE5"/>
    <w:rsid w:val="00681FF2"/>
    <w:rsid w:val="0068242B"/>
    <w:rsid w:val="00682B45"/>
    <w:rsid w:val="00682F7F"/>
    <w:rsid w:val="0068304B"/>
    <w:rsid w:val="00683092"/>
    <w:rsid w:val="0068312C"/>
    <w:rsid w:val="006831E5"/>
    <w:rsid w:val="00683272"/>
    <w:rsid w:val="0068333D"/>
    <w:rsid w:val="00683377"/>
    <w:rsid w:val="0068347F"/>
    <w:rsid w:val="006834B8"/>
    <w:rsid w:val="0068364C"/>
    <w:rsid w:val="0068382F"/>
    <w:rsid w:val="0068397F"/>
    <w:rsid w:val="00683AD3"/>
    <w:rsid w:val="00683EB3"/>
    <w:rsid w:val="00683F13"/>
    <w:rsid w:val="006843A6"/>
    <w:rsid w:val="006843CB"/>
    <w:rsid w:val="00684C2A"/>
    <w:rsid w:val="00684C5E"/>
    <w:rsid w:val="00684F60"/>
    <w:rsid w:val="006853B8"/>
    <w:rsid w:val="00685490"/>
    <w:rsid w:val="0068579F"/>
    <w:rsid w:val="00685869"/>
    <w:rsid w:val="00685AFC"/>
    <w:rsid w:val="006863CA"/>
    <w:rsid w:val="0068676E"/>
    <w:rsid w:val="0068686B"/>
    <w:rsid w:val="006873B6"/>
    <w:rsid w:val="006873B8"/>
    <w:rsid w:val="006873E0"/>
    <w:rsid w:val="00687467"/>
    <w:rsid w:val="006876E1"/>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207"/>
    <w:rsid w:val="00691FC9"/>
    <w:rsid w:val="00691FFB"/>
    <w:rsid w:val="006920E6"/>
    <w:rsid w:val="006921E0"/>
    <w:rsid w:val="0069241E"/>
    <w:rsid w:val="0069249E"/>
    <w:rsid w:val="006926B1"/>
    <w:rsid w:val="00692891"/>
    <w:rsid w:val="00692999"/>
    <w:rsid w:val="00692B15"/>
    <w:rsid w:val="00692B83"/>
    <w:rsid w:val="00692E32"/>
    <w:rsid w:val="00692EAA"/>
    <w:rsid w:val="00693207"/>
    <w:rsid w:val="006934A5"/>
    <w:rsid w:val="006934AC"/>
    <w:rsid w:val="006934B6"/>
    <w:rsid w:val="00693513"/>
    <w:rsid w:val="0069373E"/>
    <w:rsid w:val="00693AE2"/>
    <w:rsid w:val="00693AEF"/>
    <w:rsid w:val="00693ED3"/>
    <w:rsid w:val="00693EF3"/>
    <w:rsid w:val="00694014"/>
    <w:rsid w:val="0069406A"/>
    <w:rsid w:val="006940BB"/>
    <w:rsid w:val="006940F8"/>
    <w:rsid w:val="00694259"/>
    <w:rsid w:val="00694560"/>
    <w:rsid w:val="006947EA"/>
    <w:rsid w:val="006948F0"/>
    <w:rsid w:val="00694A7A"/>
    <w:rsid w:val="00694D76"/>
    <w:rsid w:val="00694F03"/>
    <w:rsid w:val="00694F4C"/>
    <w:rsid w:val="00694F8C"/>
    <w:rsid w:val="0069501D"/>
    <w:rsid w:val="00695529"/>
    <w:rsid w:val="0069579E"/>
    <w:rsid w:val="00695920"/>
    <w:rsid w:val="00695CA7"/>
    <w:rsid w:val="00695CC2"/>
    <w:rsid w:val="00695F01"/>
    <w:rsid w:val="00695F62"/>
    <w:rsid w:val="006960F5"/>
    <w:rsid w:val="0069614C"/>
    <w:rsid w:val="006961C1"/>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58"/>
    <w:rsid w:val="006A0661"/>
    <w:rsid w:val="006A0845"/>
    <w:rsid w:val="006A094A"/>
    <w:rsid w:val="006A0FAB"/>
    <w:rsid w:val="006A1116"/>
    <w:rsid w:val="006A148A"/>
    <w:rsid w:val="006A19ED"/>
    <w:rsid w:val="006A19F7"/>
    <w:rsid w:val="006A1BD2"/>
    <w:rsid w:val="006A1D26"/>
    <w:rsid w:val="006A1DB3"/>
    <w:rsid w:val="006A1E3B"/>
    <w:rsid w:val="006A1F21"/>
    <w:rsid w:val="006A2057"/>
    <w:rsid w:val="006A2122"/>
    <w:rsid w:val="006A27F7"/>
    <w:rsid w:val="006A2CA1"/>
    <w:rsid w:val="006A2ED1"/>
    <w:rsid w:val="006A2FDF"/>
    <w:rsid w:val="006A3008"/>
    <w:rsid w:val="006A3098"/>
    <w:rsid w:val="006A31B1"/>
    <w:rsid w:val="006A32B3"/>
    <w:rsid w:val="006A3375"/>
    <w:rsid w:val="006A3523"/>
    <w:rsid w:val="006A3602"/>
    <w:rsid w:val="006A3878"/>
    <w:rsid w:val="006A3964"/>
    <w:rsid w:val="006A3AB2"/>
    <w:rsid w:val="006A3B2C"/>
    <w:rsid w:val="006A4074"/>
    <w:rsid w:val="006A4349"/>
    <w:rsid w:val="006A444D"/>
    <w:rsid w:val="006A459F"/>
    <w:rsid w:val="006A45C9"/>
    <w:rsid w:val="006A47AA"/>
    <w:rsid w:val="006A4869"/>
    <w:rsid w:val="006A4980"/>
    <w:rsid w:val="006A4A44"/>
    <w:rsid w:val="006A4B54"/>
    <w:rsid w:val="006A4E74"/>
    <w:rsid w:val="006A4EB4"/>
    <w:rsid w:val="006A4F1E"/>
    <w:rsid w:val="006A4F4D"/>
    <w:rsid w:val="006A5300"/>
    <w:rsid w:val="006A53C1"/>
    <w:rsid w:val="006A5515"/>
    <w:rsid w:val="006A564E"/>
    <w:rsid w:val="006A597F"/>
    <w:rsid w:val="006A5A6A"/>
    <w:rsid w:val="006A5C98"/>
    <w:rsid w:val="006A5D75"/>
    <w:rsid w:val="006A614D"/>
    <w:rsid w:val="006A61B9"/>
    <w:rsid w:val="006A6319"/>
    <w:rsid w:val="006A655C"/>
    <w:rsid w:val="006A6560"/>
    <w:rsid w:val="006A66EC"/>
    <w:rsid w:val="006A685F"/>
    <w:rsid w:val="006A6956"/>
    <w:rsid w:val="006A6B5E"/>
    <w:rsid w:val="006A6C99"/>
    <w:rsid w:val="006A6DED"/>
    <w:rsid w:val="006A6E90"/>
    <w:rsid w:val="006A72DE"/>
    <w:rsid w:val="006A7321"/>
    <w:rsid w:val="006A7454"/>
    <w:rsid w:val="006A7784"/>
    <w:rsid w:val="006A789C"/>
    <w:rsid w:val="006A796B"/>
    <w:rsid w:val="006A7994"/>
    <w:rsid w:val="006A7995"/>
    <w:rsid w:val="006A7CC3"/>
    <w:rsid w:val="006A7D6F"/>
    <w:rsid w:val="006B00DA"/>
    <w:rsid w:val="006B0370"/>
    <w:rsid w:val="006B0556"/>
    <w:rsid w:val="006B056E"/>
    <w:rsid w:val="006B06FB"/>
    <w:rsid w:val="006B071C"/>
    <w:rsid w:val="006B07DB"/>
    <w:rsid w:val="006B08B7"/>
    <w:rsid w:val="006B0927"/>
    <w:rsid w:val="006B0B90"/>
    <w:rsid w:val="006B0C14"/>
    <w:rsid w:val="006B0C56"/>
    <w:rsid w:val="006B0E5A"/>
    <w:rsid w:val="006B0EB1"/>
    <w:rsid w:val="006B11F6"/>
    <w:rsid w:val="006B1220"/>
    <w:rsid w:val="006B1695"/>
    <w:rsid w:val="006B1705"/>
    <w:rsid w:val="006B17CF"/>
    <w:rsid w:val="006B18B7"/>
    <w:rsid w:val="006B1922"/>
    <w:rsid w:val="006B1A0E"/>
    <w:rsid w:val="006B1AB8"/>
    <w:rsid w:val="006B1B96"/>
    <w:rsid w:val="006B2344"/>
    <w:rsid w:val="006B23F5"/>
    <w:rsid w:val="006B242C"/>
    <w:rsid w:val="006B2B1E"/>
    <w:rsid w:val="006B2BD9"/>
    <w:rsid w:val="006B2CBA"/>
    <w:rsid w:val="006B2F6C"/>
    <w:rsid w:val="006B3234"/>
    <w:rsid w:val="006B33DA"/>
    <w:rsid w:val="006B3AE1"/>
    <w:rsid w:val="006B3C8B"/>
    <w:rsid w:val="006B40AA"/>
    <w:rsid w:val="006B417E"/>
    <w:rsid w:val="006B4245"/>
    <w:rsid w:val="006B42CC"/>
    <w:rsid w:val="006B42EC"/>
    <w:rsid w:val="006B44EF"/>
    <w:rsid w:val="006B45D6"/>
    <w:rsid w:val="006B4639"/>
    <w:rsid w:val="006B47AE"/>
    <w:rsid w:val="006B4A0C"/>
    <w:rsid w:val="006B4A53"/>
    <w:rsid w:val="006B5010"/>
    <w:rsid w:val="006B51ED"/>
    <w:rsid w:val="006B5532"/>
    <w:rsid w:val="006B57AB"/>
    <w:rsid w:val="006B5817"/>
    <w:rsid w:val="006B5C13"/>
    <w:rsid w:val="006B5DA1"/>
    <w:rsid w:val="006B60E9"/>
    <w:rsid w:val="006B60EB"/>
    <w:rsid w:val="006B6475"/>
    <w:rsid w:val="006B64DF"/>
    <w:rsid w:val="006B651F"/>
    <w:rsid w:val="006B653C"/>
    <w:rsid w:val="006B6589"/>
    <w:rsid w:val="006B65FB"/>
    <w:rsid w:val="006B67A7"/>
    <w:rsid w:val="006B6C86"/>
    <w:rsid w:val="006B6FF6"/>
    <w:rsid w:val="006B70A5"/>
    <w:rsid w:val="006B78F0"/>
    <w:rsid w:val="006C0012"/>
    <w:rsid w:val="006C00B3"/>
    <w:rsid w:val="006C0185"/>
    <w:rsid w:val="006C021C"/>
    <w:rsid w:val="006C06CC"/>
    <w:rsid w:val="006C0A56"/>
    <w:rsid w:val="006C0A5C"/>
    <w:rsid w:val="006C0B4C"/>
    <w:rsid w:val="006C0C20"/>
    <w:rsid w:val="006C0E04"/>
    <w:rsid w:val="006C0E13"/>
    <w:rsid w:val="006C0F0D"/>
    <w:rsid w:val="006C0F64"/>
    <w:rsid w:val="006C0F8F"/>
    <w:rsid w:val="006C1148"/>
    <w:rsid w:val="006C127B"/>
    <w:rsid w:val="006C1399"/>
    <w:rsid w:val="006C142E"/>
    <w:rsid w:val="006C1522"/>
    <w:rsid w:val="006C177D"/>
    <w:rsid w:val="006C1AD2"/>
    <w:rsid w:val="006C1F22"/>
    <w:rsid w:val="006C23B5"/>
    <w:rsid w:val="006C29CE"/>
    <w:rsid w:val="006C2B5C"/>
    <w:rsid w:val="006C2BA9"/>
    <w:rsid w:val="006C2F34"/>
    <w:rsid w:val="006C3100"/>
    <w:rsid w:val="006C336D"/>
    <w:rsid w:val="006C362F"/>
    <w:rsid w:val="006C3673"/>
    <w:rsid w:val="006C37EE"/>
    <w:rsid w:val="006C387D"/>
    <w:rsid w:val="006C3D77"/>
    <w:rsid w:val="006C3DF2"/>
    <w:rsid w:val="006C400E"/>
    <w:rsid w:val="006C424C"/>
    <w:rsid w:val="006C426E"/>
    <w:rsid w:val="006C4483"/>
    <w:rsid w:val="006C49BE"/>
    <w:rsid w:val="006C4BA8"/>
    <w:rsid w:val="006C4BE4"/>
    <w:rsid w:val="006C4C04"/>
    <w:rsid w:val="006C4D6F"/>
    <w:rsid w:val="006C50FF"/>
    <w:rsid w:val="006C52A4"/>
    <w:rsid w:val="006C52BC"/>
    <w:rsid w:val="006C54BC"/>
    <w:rsid w:val="006C5859"/>
    <w:rsid w:val="006C5DDB"/>
    <w:rsid w:val="006C5E60"/>
    <w:rsid w:val="006C6383"/>
    <w:rsid w:val="006C63AA"/>
    <w:rsid w:val="006C65E2"/>
    <w:rsid w:val="006C697A"/>
    <w:rsid w:val="006C6CF9"/>
    <w:rsid w:val="006C6F14"/>
    <w:rsid w:val="006C6F8E"/>
    <w:rsid w:val="006C703C"/>
    <w:rsid w:val="006C75C4"/>
    <w:rsid w:val="006C75D1"/>
    <w:rsid w:val="006C79ED"/>
    <w:rsid w:val="006C7A04"/>
    <w:rsid w:val="006C7D69"/>
    <w:rsid w:val="006C7DD5"/>
    <w:rsid w:val="006C7F83"/>
    <w:rsid w:val="006D0184"/>
    <w:rsid w:val="006D04D2"/>
    <w:rsid w:val="006D0716"/>
    <w:rsid w:val="006D1043"/>
    <w:rsid w:val="006D1389"/>
    <w:rsid w:val="006D1752"/>
    <w:rsid w:val="006D1765"/>
    <w:rsid w:val="006D18BA"/>
    <w:rsid w:val="006D191A"/>
    <w:rsid w:val="006D1950"/>
    <w:rsid w:val="006D1C39"/>
    <w:rsid w:val="006D1CEA"/>
    <w:rsid w:val="006D1E35"/>
    <w:rsid w:val="006D21C4"/>
    <w:rsid w:val="006D2224"/>
    <w:rsid w:val="006D2321"/>
    <w:rsid w:val="006D2348"/>
    <w:rsid w:val="006D2491"/>
    <w:rsid w:val="006D257F"/>
    <w:rsid w:val="006D268F"/>
    <w:rsid w:val="006D2777"/>
    <w:rsid w:val="006D2872"/>
    <w:rsid w:val="006D2B0F"/>
    <w:rsid w:val="006D2B86"/>
    <w:rsid w:val="006D2F36"/>
    <w:rsid w:val="006D335B"/>
    <w:rsid w:val="006D360B"/>
    <w:rsid w:val="006D361A"/>
    <w:rsid w:val="006D3D62"/>
    <w:rsid w:val="006D3F39"/>
    <w:rsid w:val="006D3F9C"/>
    <w:rsid w:val="006D41C5"/>
    <w:rsid w:val="006D42CD"/>
    <w:rsid w:val="006D43F8"/>
    <w:rsid w:val="006D452D"/>
    <w:rsid w:val="006D454D"/>
    <w:rsid w:val="006D45AB"/>
    <w:rsid w:val="006D4627"/>
    <w:rsid w:val="006D4781"/>
    <w:rsid w:val="006D47F6"/>
    <w:rsid w:val="006D4CCB"/>
    <w:rsid w:val="006D50A7"/>
    <w:rsid w:val="006D5549"/>
    <w:rsid w:val="006D5711"/>
    <w:rsid w:val="006D5939"/>
    <w:rsid w:val="006D5987"/>
    <w:rsid w:val="006D59D5"/>
    <w:rsid w:val="006D5A8E"/>
    <w:rsid w:val="006D5D38"/>
    <w:rsid w:val="006D5E27"/>
    <w:rsid w:val="006D5EE0"/>
    <w:rsid w:val="006D61CF"/>
    <w:rsid w:val="006D644C"/>
    <w:rsid w:val="006D6528"/>
    <w:rsid w:val="006D6750"/>
    <w:rsid w:val="006D677C"/>
    <w:rsid w:val="006D6782"/>
    <w:rsid w:val="006D68D7"/>
    <w:rsid w:val="006D68FD"/>
    <w:rsid w:val="006D6934"/>
    <w:rsid w:val="006D6D4F"/>
    <w:rsid w:val="006D6D7F"/>
    <w:rsid w:val="006D6F0D"/>
    <w:rsid w:val="006D6FEB"/>
    <w:rsid w:val="006D71C7"/>
    <w:rsid w:val="006D757C"/>
    <w:rsid w:val="006D7640"/>
    <w:rsid w:val="006D7963"/>
    <w:rsid w:val="006D79DA"/>
    <w:rsid w:val="006D7D06"/>
    <w:rsid w:val="006D7DAA"/>
    <w:rsid w:val="006D7F7C"/>
    <w:rsid w:val="006E000E"/>
    <w:rsid w:val="006E017C"/>
    <w:rsid w:val="006E040E"/>
    <w:rsid w:val="006E07B8"/>
    <w:rsid w:val="006E0951"/>
    <w:rsid w:val="006E098E"/>
    <w:rsid w:val="006E0A97"/>
    <w:rsid w:val="006E1197"/>
    <w:rsid w:val="006E11A6"/>
    <w:rsid w:val="006E13FA"/>
    <w:rsid w:val="006E1427"/>
    <w:rsid w:val="006E1476"/>
    <w:rsid w:val="006E151D"/>
    <w:rsid w:val="006E16EE"/>
    <w:rsid w:val="006E19CD"/>
    <w:rsid w:val="006E1DF7"/>
    <w:rsid w:val="006E22FB"/>
    <w:rsid w:val="006E2592"/>
    <w:rsid w:val="006E26E0"/>
    <w:rsid w:val="006E2B16"/>
    <w:rsid w:val="006E2D5B"/>
    <w:rsid w:val="006E3070"/>
    <w:rsid w:val="006E328A"/>
    <w:rsid w:val="006E34BE"/>
    <w:rsid w:val="006E351F"/>
    <w:rsid w:val="006E3530"/>
    <w:rsid w:val="006E3FC0"/>
    <w:rsid w:val="006E411F"/>
    <w:rsid w:val="006E45BD"/>
    <w:rsid w:val="006E4686"/>
    <w:rsid w:val="006E4AC6"/>
    <w:rsid w:val="006E4CD8"/>
    <w:rsid w:val="006E4CDD"/>
    <w:rsid w:val="006E556E"/>
    <w:rsid w:val="006E57E5"/>
    <w:rsid w:val="006E58AB"/>
    <w:rsid w:val="006E592D"/>
    <w:rsid w:val="006E59AF"/>
    <w:rsid w:val="006E5CB4"/>
    <w:rsid w:val="006E5E54"/>
    <w:rsid w:val="006E6111"/>
    <w:rsid w:val="006E6CDE"/>
    <w:rsid w:val="006E6E54"/>
    <w:rsid w:val="006E724B"/>
    <w:rsid w:val="006E72A9"/>
    <w:rsid w:val="006E768E"/>
    <w:rsid w:val="006E76C6"/>
    <w:rsid w:val="006E775A"/>
    <w:rsid w:val="006E7FE2"/>
    <w:rsid w:val="006F0287"/>
    <w:rsid w:val="006F03B0"/>
    <w:rsid w:val="006F06D1"/>
    <w:rsid w:val="006F0DC8"/>
    <w:rsid w:val="006F0DD5"/>
    <w:rsid w:val="006F0F9D"/>
    <w:rsid w:val="006F108C"/>
    <w:rsid w:val="006F11AA"/>
    <w:rsid w:val="006F1540"/>
    <w:rsid w:val="006F1DFC"/>
    <w:rsid w:val="006F1E59"/>
    <w:rsid w:val="006F1F2E"/>
    <w:rsid w:val="006F1F73"/>
    <w:rsid w:val="006F2686"/>
    <w:rsid w:val="006F26DD"/>
    <w:rsid w:val="006F2AD4"/>
    <w:rsid w:val="006F2B60"/>
    <w:rsid w:val="006F2E62"/>
    <w:rsid w:val="006F30EA"/>
    <w:rsid w:val="006F30FB"/>
    <w:rsid w:val="006F3443"/>
    <w:rsid w:val="006F375B"/>
    <w:rsid w:val="006F386B"/>
    <w:rsid w:val="006F3AC2"/>
    <w:rsid w:val="006F3C22"/>
    <w:rsid w:val="006F3D64"/>
    <w:rsid w:val="006F3E94"/>
    <w:rsid w:val="006F404E"/>
    <w:rsid w:val="006F40A8"/>
    <w:rsid w:val="006F40F1"/>
    <w:rsid w:val="006F42A6"/>
    <w:rsid w:val="006F4BBE"/>
    <w:rsid w:val="006F4DE3"/>
    <w:rsid w:val="006F4ED7"/>
    <w:rsid w:val="006F53E4"/>
    <w:rsid w:val="006F54ED"/>
    <w:rsid w:val="006F586D"/>
    <w:rsid w:val="006F58DF"/>
    <w:rsid w:val="006F58FE"/>
    <w:rsid w:val="006F5951"/>
    <w:rsid w:val="006F5AD0"/>
    <w:rsid w:val="006F5E0B"/>
    <w:rsid w:val="006F5E4B"/>
    <w:rsid w:val="006F5FD9"/>
    <w:rsid w:val="006F6117"/>
    <w:rsid w:val="006F6236"/>
    <w:rsid w:val="006F651D"/>
    <w:rsid w:val="006F65DC"/>
    <w:rsid w:val="006F68D6"/>
    <w:rsid w:val="006F68F8"/>
    <w:rsid w:val="006F69E2"/>
    <w:rsid w:val="006F6EAA"/>
    <w:rsid w:val="006F6EF5"/>
    <w:rsid w:val="006F7098"/>
    <w:rsid w:val="006F70A0"/>
    <w:rsid w:val="006F7382"/>
    <w:rsid w:val="006F7476"/>
    <w:rsid w:val="006F79BF"/>
    <w:rsid w:val="006F7F2D"/>
    <w:rsid w:val="0070006F"/>
    <w:rsid w:val="0070026F"/>
    <w:rsid w:val="00700393"/>
    <w:rsid w:val="0070043F"/>
    <w:rsid w:val="007004BF"/>
    <w:rsid w:val="007007F1"/>
    <w:rsid w:val="007008AA"/>
    <w:rsid w:val="00700EC5"/>
    <w:rsid w:val="00700F5F"/>
    <w:rsid w:val="007010F1"/>
    <w:rsid w:val="0070111D"/>
    <w:rsid w:val="00701174"/>
    <w:rsid w:val="007012E4"/>
    <w:rsid w:val="00701421"/>
    <w:rsid w:val="00701787"/>
    <w:rsid w:val="007019E9"/>
    <w:rsid w:val="00701A1E"/>
    <w:rsid w:val="00701AFC"/>
    <w:rsid w:val="00701C02"/>
    <w:rsid w:val="00701D86"/>
    <w:rsid w:val="00701E05"/>
    <w:rsid w:val="0070208B"/>
    <w:rsid w:val="007022B6"/>
    <w:rsid w:val="00702401"/>
    <w:rsid w:val="0070247A"/>
    <w:rsid w:val="00702510"/>
    <w:rsid w:val="00702BBF"/>
    <w:rsid w:val="00702BE8"/>
    <w:rsid w:val="00702CBD"/>
    <w:rsid w:val="00702EF2"/>
    <w:rsid w:val="00702F01"/>
    <w:rsid w:val="00702F17"/>
    <w:rsid w:val="007030E2"/>
    <w:rsid w:val="007032ED"/>
    <w:rsid w:val="00703310"/>
    <w:rsid w:val="007034AD"/>
    <w:rsid w:val="007034BA"/>
    <w:rsid w:val="007034CD"/>
    <w:rsid w:val="007034DB"/>
    <w:rsid w:val="007036F7"/>
    <w:rsid w:val="007039DF"/>
    <w:rsid w:val="0070400D"/>
    <w:rsid w:val="0070451A"/>
    <w:rsid w:val="0070457C"/>
    <w:rsid w:val="007047CD"/>
    <w:rsid w:val="007048A9"/>
    <w:rsid w:val="0070495E"/>
    <w:rsid w:val="00704E33"/>
    <w:rsid w:val="00704FAF"/>
    <w:rsid w:val="00705211"/>
    <w:rsid w:val="00705394"/>
    <w:rsid w:val="0070539F"/>
    <w:rsid w:val="00705409"/>
    <w:rsid w:val="007055C0"/>
    <w:rsid w:val="0070569A"/>
    <w:rsid w:val="00705C5E"/>
    <w:rsid w:val="00705CA1"/>
    <w:rsid w:val="007062D6"/>
    <w:rsid w:val="00706434"/>
    <w:rsid w:val="007068D8"/>
    <w:rsid w:val="00706951"/>
    <w:rsid w:val="00706A22"/>
    <w:rsid w:val="00706A91"/>
    <w:rsid w:val="00706AA0"/>
    <w:rsid w:val="00706BAA"/>
    <w:rsid w:val="00706FA3"/>
    <w:rsid w:val="00706FD6"/>
    <w:rsid w:val="00707367"/>
    <w:rsid w:val="00707C95"/>
    <w:rsid w:val="00707DD5"/>
    <w:rsid w:val="00707DEE"/>
    <w:rsid w:val="0071023B"/>
    <w:rsid w:val="00710512"/>
    <w:rsid w:val="0071061B"/>
    <w:rsid w:val="007106DA"/>
    <w:rsid w:val="00710821"/>
    <w:rsid w:val="00710B07"/>
    <w:rsid w:val="00711060"/>
    <w:rsid w:val="00711862"/>
    <w:rsid w:val="007118B9"/>
    <w:rsid w:val="007118E7"/>
    <w:rsid w:val="00711A07"/>
    <w:rsid w:val="00711ABB"/>
    <w:rsid w:val="00711AD8"/>
    <w:rsid w:val="00711D29"/>
    <w:rsid w:val="00711D36"/>
    <w:rsid w:val="0071280F"/>
    <w:rsid w:val="00712AAC"/>
    <w:rsid w:val="00712E1D"/>
    <w:rsid w:val="00712E88"/>
    <w:rsid w:val="0071336F"/>
    <w:rsid w:val="00713958"/>
    <w:rsid w:val="00713A19"/>
    <w:rsid w:val="00713BDE"/>
    <w:rsid w:val="00713D36"/>
    <w:rsid w:val="00713D89"/>
    <w:rsid w:val="00713F5A"/>
    <w:rsid w:val="0071409D"/>
    <w:rsid w:val="00714239"/>
    <w:rsid w:val="0071430D"/>
    <w:rsid w:val="00714642"/>
    <w:rsid w:val="00714CB8"/>
    <w:rsid w:val="00714E9A"/>
    <w:rsid w:val="00715162"/>
    <w:rsid w:val="00715191"/>
    <w:rsid w:val="00715965"/>
    <w:rsid w:val="007159A6"/>
    <w:rsid w:val="00715A18"/>
    <w:rsid w:val="00715A53"/>
    <w:rsid w:val="007164BD"/>
    <w:rsid w:val="007168B8"/>
    <w:rsid w:val="007168DC"/>
    <w:rsid w:val="00716B80"/>
    <w:rsid w:val="00716D01"/>
    <w:rsid w:val="00716D95"/>
    <w:rsid w:val="00716DF7"/>
    <w:rsid w:val="00716E79"/>
    <w:rsid w:val="00717396"/>
    <w:rsid w:val="007175A4"/>
    <w:rsid w:val="0071761A"/>
    <w:rsid w:val="00717988"/>
    <w:rsid w:val="00717BB8"/>
    <w:rsid w:val="00717DF7"/>
    <w:rsid w:val="007202BC"/>
    <w:rsid w:val="00720327"/>
    <w:rsid w:val="0072038E"/>
    <w:rsid w:val="007208C7"/>
    <w:rsid w:val="00721024"/>
    <w:rsid w:val="00721078"/>
    <w:rsid w:val="007211B5"/>
    <w:rsid w:val="00721264"/>
    <w:rsid w:val="00721278"/>
    <w:rsid w:val="0072150D"/>
    <w:rsid w:val="007215D0"/>
    <w:rsid w:val="007217F0"/>
    <w:rsid w:val="0072194C"/>
    <w:rsid w:val="00722297"/>
    <w:rsid w:val="0072288C"/>
    <w:rsid w:val="007228FD"/>
    <w:rsid w:val="00722C37"/>
    <w:rsid w:val="00722CA8"/>
    <w:rsid w:val="00722D8D"/>
    <w:rsid w:val="00723305"/>
    <w:rsid w:val="00723411"/>
    <w:rsid w:val="0072353B"/>
    <w:rsid w:val="00723899"/>
    <w:rsid w:val="00723A11"/>
    <w:rsid w:val="00723A95"/>
    <w:rsid w:val="00723E3D"/>
    <w:rsid w:val="00723E76"/>
    <w:rsid w:val="00724007"/>
    <w:rsid w:val="007242B0"/>
    <w:rsid w:val="0072431F"/>
    <w:rsid w:val="00724A52"/>
    <w:rsid w:val="00724E6F"/>
    <w:rsid w:val="00725046"/>
    <w:rsid w:val="007254A1"/>
    <w:rsid w:val="00725667"/>
    <w:rsid w:val="0072579A"/>
    <w:rsid w:val="0072582F"/>
    <w:rsid w:val="00725AA9"/>
    <w:rsid w:val="00726066"/>
    <w:rsid w:val="007260AE"/>
    <w:rsid w:val="007260C8"/>
    <w:rsid w:val="007261AC"/>
    <w:rsid w:val="007265FB"/>
    <w:rsid w:val="00726603"/>
    <w:rsid w:val="00726807"/>
    <w:rsid w:val="00726A1A"/>
    <w:rsid w:val="00726BD1"/>
    <w:rsid w:val="00726BF8"/>
    <w:rsid w:val="00726CED"/>
    <w:rsid w:val="00726E9C"/>
    <w:rsid w:val="00726EE7"/>
    <w:rsid w:val="00726F09"/>
    <w:rsid w:val="00726F6C"/>
    <w:rsid w:val="00726FF3"/>
    <w:rsid w:val="007271E1"/>
    <w:rsid w:val="0072734A"/>
    <w:rsid w:val="00727675"/>
    <w:rsid w:val="00727A3C"/>
    <w:rsid w:val="00727D1D"/>
    <w:rsid w:val="007302DA"/>
    <w:rsid w:val="0073035A"/>
    <w:rsid w:val="007303AD"/>
    <w:rsid w:val="0073080A"/>
    <w:rsid w:val="00730A00"/>
    <w:rsid w:val="00730C8E"/>
    <w:rsid w:val="00730CDA"/>
    <w:rsid w:val="00731050"/>
    <w:rsid w:val="00731A6B"/>
    <w:rsid w:val="00731AF9"/>
    <w:rsid w:val="00731DA9"/>
    <w:rsid w:val="00731DCD"/>
    <w:rsid w:val="00731FA7"/>
    <w:rsid w:val="00731FC4"/>
    <w:rsid w:val="00732048"/>
    <w:rsid w:val="00732341"/>
    <w:rsid w:val="00732897"/>
    <w:rsid w:val="00732D43"/>
    <w:rsid w:val="00733052"/>
    <w:rsid w:val="00733121"/>
    <w:rsid w:val="007331D3"/>
    <w:rsid w:val="00733473"/>
    <w:rsid w:val="007334B1"/>
    <w:rsid w:val="007339AE"/>
    <w:rsid w:val="00733A0D"/>
    <w:rsid w:val="00733A22"/>
    <w:rsid w:val="00733B12"/>
    <w:rsid w:val="00733C4B"/>
    <w:rsid w:val="00733FF7"/>
    <w:rsid w:val="007340BE"/>
    <w:rsid w:val="00734316"/>
    <w:rsid w:val="007343A6"/>
    <w:rsid w:val="00734506"/>
    <w:rsid w:val="00734546"/>
    <w:rsid w:val="007348A5"/>
    <w:rsid w:val="007348E0"/>
    <w:rsid w:val="00734AEA"/>
    <w:rsid w:val="00734B6D"/>
    <w:rsid w:val="00734C7A"/>
    <w:rsid w:val="00734DD2"/>
    <w:rsid w:val="00734FCB"/>
    <w:rsid w:val="00735384"/>
    <w:rsid w:val="007354ED"/>
    <w:rsid w:val="007358E1"/>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F95"/>
    <w:rsid w:val="007373F0"/>
    <w:rsid w:val="00737606"/>
    <w:rsid w:val="00737874"/>
    <w:rsid w:val="0073788C"/>
    <w:rsid w:val="00737B38"/>
    <w:rsid w:val="00737BEF"/>
    <w:rsid w:val="00737CAB"/>
    <w:rsid w:val="00737CB1"/>
    <w:rsid w:val="00737CB5"/>
    <w:rsid w:val="00737D81"/>
    <w:rsid w:val="00737E30"/>
    <w:rsid w:val="007407AF"/>
    <w:rsid w:val="00740836"/>
    <w:rsid w:val="007408F6"/>
    <w:rsid w:val="00740A86"/>
    <w:rsid w:val="00740B46"/>
    <w:rsid w:val="0074104B"/>
    <w:rsid w:val="0074192E"/>
    <w:rsid w:val="00741E99"/>
    <w:rsid w:val="00741F43"/>
    <w:rsid w:val="00741FBB"/>
    <w:rsid w:val="00742095"/>
    <w:rsid w:val="00742172"/>
    <w:rsid w:val="00742462"/>
    <w:rsid w:val="007425A4"/>
    <w:rsid w:val="007429A0"/>
    <w:rsid w:val="00742B16"/>
    <w:rsid w:val="00742B3F"/>
    <w:rsid w:val="00742BE0"/>
    <w:rsid w:val="00742EB3"/>
    <w:rsid w:val="00742FC5"/>
    <w:rsid w:val="00743189"/>
    <w:rsid w:val="007431F5"/>
    <w:rsid w:val="0074333F"/>
    <w:rsid w:val="00743350"/>
    <w:rsid w:val="00743585"/>
    <w:rsid w:val="00743623"/>
    <w:rsid w:val="00743658"/>
    <w:rsid w:val="00743868"/>
    <w:rsid w:val="00743BA3"/>
    <w:rsid w:val="00743D55"/>
    <w:rsid w:val="00743E03"/>
    <w:rsid w:val="00743F5B"/>
    <w:rsid w:val="00744372"/>
    <w:rsid w:val="007445CF"/>
    <w:rsid w:val="007448D3"/>
    <w:rsid w:val="00744C0F"/>
    <w:rsid w:val="00744DAE"/>
    <w:rsid w:val="00744F74"/>
    <w:rsid w:val="007452F4"/>
    <w:rsid w:val="00745421"/>
    <w:rsid w:val="007457E9"/>
    <w:rsid w:val="007458E2"/>
    <w:rsid w:val="00746057"/>
    <w:rsid w:val="00746242"/>
    <w:rsid w:val="007467CE"/>
    <w:rsid w:val="007467F9"/>
    <w:rsid w:val="007469CB"/>
    <w:rsid w:val="00746B1D"/>
    <w:rsid w:val="00746BFB"/>
    <w:rsid w:val="00746CC6"/>
    <w:rsid w:val="00746E81"/>
    <w:rsid w:val="00746F03"/>
    <w:rsid w:val="007470BB"/>
    <w:rsid w:val="00747416"/>
    <w:rsid w:val="00747816"/>
    <w:rsid w:val="00747B06"/>
    <w:rsid w:val="00747B26"/>
    <w:rsid w:val="00747F58"/>
    <w:rsid w:val="00747FE4"/>
    <w:rsid w:val="00750177"/>
    <w:rsid w:val="0075019F"/>
    <w:rsid w:val="007501B1"/>
    <w:rsid w:val="0075074E"/>
    <w:rsid w:val="007507D4"/>
    <w:rsid w:val="00750CFD"/>
    <w:rsid w:val="00750D81"/>
    <w:rsid w:val="00750FF2"/>
    <w:rsid w:val="007510CA"/>
    <w:rsid w:val="0075115B"/>
    <w:rsid w:val="007511B4"/>
    <w:rsid w:val="007512EF"/>
    <w:rsid w:val="007513DC"/>
    <w:rsid w:val="00751AF4"/>
    <w:rsid w:val="00751D5D"/>
    <w:rsid w:val="00751F64"/>
    <w:rsid w:val="00752108"/>
    <w:rsid w:val="00752195"/>
    <w:rsid w:val="007521BD"/>
    <w:rsid w:val="007521DA"/>
    <w:rsid w:val="007526A1"/>
    <w:rsid w:val="0075286D"/>
    <w:rsid w:val="007528D8"/>
    <w:rsid w:val="00752AE2"/>
    <w:rsid w:val="00752DDC"/>
    <w:rsid w:val="00752E31"/>
    <w:rsid w:val="00752F2B"/>
    <w:rsid w:val="00753092"/>
    <w:rsid w:val="007532CF"/>
    <w:rsid w:val="0075349E"/>
    <w:rsid w:val="007536AE"/>
    <w:rsid w:val="007536C1"/>
    <w:rsid w:val="00753772"/>
    <w:rsid w:val="00753971"/>
    <w:rsid w:val="00753B84"/>
    <w:rsid w:val="00753C02"/>
    <w:rsid w:val="00753E1B"/>
    <w:rsid w:val="00753E22"/>
    <w:rsid w:val="0075484B"/>
    <w:rsid w:val="0075484F"/>
    <w:rsid w:val="00754998"/>
    <w:rsid w:val="00754A08"/>
    <w:rsid w:val="00754AD5"/>
    <w:rsid w:val="00754BF1"/>
    <w:rsid w:val="00754D37"/>
    <w:rsid w:val="00754D48"/>
    <w:rsid w:val="00754D93"/>
    <w:rsid w:val="00755079"/>
    <w:rsid w:val="00755087"/>
    <w:rsid w:val="0075512B"/>
    <w:rsid w:val="00755258"/>
    <w:rsid w:val="00755381"/>
    <w:rsid w:val="00755956"/>
    <w:rsid w:val="00755996"/>
    <w:rsid w:val="00755D9F"/>
    <w:rsid w:val="00755E27"/>
    <w:rsid w:val="00755EA1"/>
    <w:rsid w:val="00756292"/>
    <w:rsid w:val="007564E5"/>
    <w:rsid w:val="00756513"/>
    <w:rsid w:val="0075675A"/>
    <w:rsid w:val="00756C27"/>
    <w:rsid w:val="00756DEC"/>
    <w:rsid w:val="00756EFE"/>
    <w:rsid w:val="00756F1C"/>
    <w:rsid w:val="00756FB0"/>
    <w:rsid w:val="007571EA"/>
    <w:rsid w:val="00757841"/>
    <w:rsid w:val="007579DB"/>
    <w:rsid w:val="00760141"/>
    <w:rsid w:val="0076017C"/>
    <w:rsid w:val="007601E5"/>
    <w:rsid w:val="007603D0"/>
    <w:rsid w:val="007604E8"/>
    <w:rsid w:val="007611F3"/>
    <w:rsid w:val="00761275"/>
    <w:rsid w:val="00761979"/>
    <w:rsid w:val="007619E7"/>
    <w:rsid w:val="00761D25"/>
    <w:rsid w:val="00761EE6"/>
    <w:rsid w:val="00761EE7"/>
    <w:rsid w:val="0076204C"/>
    <w:rsid w:val="00762119"/>
    <w:rsid w:val="007621B9"/>
    <w:rsid w:val="00762405"/>
    <w:rsid w:val="00762957"/>
    <w:rsid w:val="007630A5"/>
    <w:rsid w:val="0076312F"/>
    <w:rsid w:val="007632A3"/>
    <w:rsid w:val="007636A5"/>
    <w:rsid w:val="00763BCB"/>
    <w:rsid w:val="00763BD8"/>
    <w:rsid w:val="00763C3F"/>
    <w:rsid w:val="00763F1D"/>
    <w:rsid w:val="00763FB2"/>
    <w:rsid w:val="00763FC4"/>
    <w:rsid w:val="00763FF6"/>
    <w:rsid w:val="0076402D"/>
    <w:rsid w:val="00764285"/>
    <w:rsid w:val="007645BB"/>
    <w:rsid w:val="007645E7"/>
    <w:rsid w:val="007646A3"/>
    <w:rsid w:val="007647F9"/>
    <w:rsid w:val="00764831"/>
    <w:rsid w:val="00764B89"/>
    <w:rsid w:val="00764BA8"/>
    <w:rsid w:val="00764EBD"/>
    <w:rsid w:val="007652AD"/>
    <w:rsid w:val="007653D3"/>
    <w:rsid w:val="00765469"/>
    <w:rsid w:val="00765663"/>
    <w:rsid w:val="00765853"/>
    <w:rsid w:val="0076595B"/>
    <w:rsid w:val="00765EBB"/>
    <w:rsid w:val="00765FC8"/>
    <w:rsid w:val="007661E9"/>
    <w:rsid w:val="00766357"/>
    <w:rsid w:val="007664E5"/>
    <w:rsid w:val="00766553"/>
    <w:rsid w:val="007669F8"/>
    <w:rsid w:val="00766BE5"/>
    <w:rsid w:val="00766C19"/>
    <w:rsid w:val="00766E0A"/>
    <w:rsid w:val="00766F52"/>
    <w:rsid w:val="00766F81"/>
    <w:rsid w:val="007672D0"/>
    <w:rsid w:val="00767470"/>
    <w:rsid w:val="00767751"/>
    <w:rsid w:val="00767A59"/>
    <w:rsid w:val="00767F16"/>
    <w:rsid w:val="007700D9"/>
    <w:rsid w:val="007701FA"/>
    <w:rsid w:val="007702BB"/>
    <w:rsid w:val="0077053B"/>
    <w:rsid w:val="00770554"/>
    <w:rsid w:val="0077078D"/>
    <w:rsid w:val="00770943"/>
    <w:rsid w:val="00770A12"/>
    <w:rsid w:val="00770B1A"/>
    <w:rsid w:val="00770CEA"/>
    <w:rsid w:val="00770CF8"/>
    <w:rsid w:val="00770E55"/>
    <w:rsid w:val="00771156"/>
    <w:rsid w:val="007711D9"/>
    <w:rsid w:val="0077130D"/>
    <w:rsid w:val="00771353"/>
    <w:rsid w:val="007715E5"/>
    <w:rsid w:val="00771A60"/>
    <w:rsid w:val="00771B12"/>
    <w:rsid w:val="00771EC9"/>
    <w:rsid w:val="00772462"/>
    <w:rsid w:val="00772533"/>
    <w:rsid w:val="00772677"/>
    <w:rsid w:val="007727B5"/>
    <w:rsid w:val="00772B14"/>
    <w:rsid w:val="00773006"/>
    <w:rsid w:val="00773295"/>
    <w:rsid w:val="007732E4"/>
    <w:rsid w:val="00773497"/>
    <w:rsid w:val="007734CD"/>
    <w:rsid w:val="00773773"/>
    <w:rsid w:val="00773A2E"/>
    <w:rsid w:val="00773DBD"/>
    <w:rsid w:val="00773E3A"/>
    <w:rsid w:val="00774309"/>
    <w:rsid w:val="007743BA"/>
    <w:rsid w:val="00774475"/>
    <w:rsid w:val="00774593"/>
    <w:rsid w:val="00774A95"/>
    <w:rsid w:val="00774C2F"/>
    <w:rsid w:val="00774CC5"/>
    <w:rsid w:val="00774D25"/>
    <w:rsid w:val="00774DCB"/>
    <w:rsid w:val="00774EDE"/>
    <w:rsid w:val="00774F93"/>
    <w:rsid w:val="0077511B"/>
    <w:rsid w:val="0077534C"/>
    <w:rsid w:val="00775395"/>
    <w:rsid w:val="00775598"/>
    <w:rsid w:val="007755F1"/>
    <w:rsid w:val="00775601"/>
    <w:rsid w:val="007757FE"/>
    <w:rsid w:val="00775A46"/>
    <w:rsid w:val="00775B2A"/>
    <w:rsid w:val="00775E30"/>
    <w:rsid w:val="00776252"/>
    <w:rsid w:val="00776269"/>
    <w:rsid w:val="007763DB"/>
    <w:rsid w:val="007764AB"/>
    <w:rsid w:val="0077692D"/>
    <w:rsid w:val="00776C62"/>
    <w:rsid w:val="00776CAE"/>
    <w:rsid w:val="00776CF8"/>
    <w:rsid w:val="00776D50"/>
    <w:rsid w:val="00776D69"/>
    <w:rsid w:val="00776E93"/>
    <w:rsid w:val="00777081"/>
    <w:rsid w:val="007770B9"/>
    <w:rsid w:val="00777424"/>
    <w:rsid w:val="00777B85"/>
    <w:rsid w:val="00777C3C"/>
    <w:rsid w:val="00777CB2"/>
    <w:rsid w:val="00777F8E"/>
    <w:rsid w:val="007802AD"/>
    <w:rsid w:val="00780737"/>
    <w:rsid w:val="00780777"/>
    <w:rsid w:val="00780841"/>
    <w:rsid w:val="00780D8A"/>
    <w:rsid w:val="00780DC4"/>
    <w:rsid w:val="00780E00"/>
    <w:rsid w:val="00780E10"/>
    <w:rsid w:val="0078109D"/>
    <w:rsid w:val="007818A7"/>
    <w:rsid w:val="007818F8"/>
    <w:rsid w:val="00781BDA"/>
    <w:rsid w:val="00781BE7"/>
    <w:rsid w:val="00781C12"/>
    <w:rsid w:val="00781D5B"/>
    <w:rsid w:val="00781E23"/>
    <w:rsid w:val="007822B1"/>
    <w:rsid w:val="0078267D"/>
    <w:rsid w:val="007828DD"/>
    <w:rsid w:val="00782E4E"/>
    <w:rsid w:val="00783086"/>
    <w:rsid w:val="0078310F"/>
    <w:rsid w:val="007832D0"/>
    <w:rsid w:val="007834BC"/>
    <w:rsid w:val="00783581"/>
    <w:rsid w:val="00783648"/>
    <w:rsid w:val="0078368A"/>
    <w:rsid w:val="00783743"/>
    <w:rsid w:val="007837E2"/>
    <w:rsid w:val="00783805"/>
    <w:rsid w:val="00783AC2"/>
    <w:rsid w:val="00783B70"/>
    <w:rsid w:val="00783D1B"/>
    <w:rsid w:val="00783EB6"/>
    <w:rsid w:val="00784457"/>
    <w:rsid w:val="00784463"/>
    <w:rsid w:val="00784790"/>
    <w:rsid w:val="00784AAB"/>
    <w:rsid w:val="00784CDF"/>
    <w:rsid w:val="00784F0E"/>
    <w:rsid w:val="00784F36"/>
    <w:rsid w:val="0078536B"/>
    <w:rsid w:val="00785793"/>
    <w:rsid w:val="007858ED"/>
    <w:rsid w:val="007859BF"/>
    <w:rsid w:val="00785B0D"/>
    <w:rsid w:val="00785BFC"/>
    <w:rsid w:val="00785C9C"/>
    <w:rsid w:val="00785CA1"/>
    <w:rsid w:val="0078610E"/>
    <w:rsid w:val="0078613A"/>
    <w:rsid w:val="007864C2"/>
    <w:rsid w:val="00786B81"/>
    <w:rsid w:val="00786DF8"/>
    <w:rsid w:val="0078710C"/>
    <w:rsid w:val="007878D3"/>
    <w:rsid w:val="00787A84"/>
    <w:rsid w:val="00787AFF"/>
    <w:rsid w:val="00787B0D"/>
    <w:rsid w:val="00787DCE"/>
    <w:rsid w:val="00787EA7"/>
    <w:rsid w:val="0079036A"/>
    <w:rsid w:val="0079038F"/>
    <w:rsid w:val="0079060D"/>
    <w:rsid w:val="007907DD"/>
    <w:rsid w:val="00790A12"/>
    <w:rsid w:val="00790AD3"/>
    <w:rsid w:val="00790B19"/>
    <w:rsid w:val="00790BE7"/>
    <w:rsid w:val="00790C3B"/>
    <w:rsid w:val="00790ED7"/>
    <w:rsid w:val="00790F90"/>
    <w:rsid w:val="007914EC"/>
    <w:rsid w:val="007916D0"/>
    <w:rsid w:val="007917F7"/>
    <w:rsid w:val="00791A09"/>
    <w:rsid w:val="00791C5A"/>
    <w:rsid w:val="00791F75"/>
    <w:rsid w:val="0079208B"/>
    <w:rsid w:val="0079217A"/>
    <w:rsid w:val="00792287"/>
    <w:rsid w:val="00792413"/>
    <w:rsid w:val="00792474"/>
    <w:rsid w:val="007929D3"/>
    <w:rsid w:val="00792C55"/>
    <w:rsid w:val="00792D35"/>
    <w:rsid w:val="007934C9"/>
    <w:rsid w:val="007934D9"/>
    <w:rsid w:val="0079377A"/>
    <w:rsid w:val="007939DA"/>
    <w:rsid w:val="00793A8A"/>
    <w:rsid w:val="00793E96"/>
    <w:rsid w:val="0079416C"/>
    <w:rsid w:val="007942DD"/>
    <w:rsid w:val="0079441D"/>
    <w:rsid w:val="00794457"/>
    <w:rsid w:val="00794598"/>
    <w:rsid w:val="007945E0"/>
    <w:rsid w:val="00794D08"/>
    <w:rsid w:val="00794E73"/>
    <w:rsid w:val="007953AF"/>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891"/>
    <w:rsid w:val="0079798F"/>
    <w:rsid w:val="00797A1B"/>
    <w:rsid w:val="00797A71"/>
    <w:rsid w:val="00797C08"/>
    <w:rsid w:val="007A0116"/>
    <w:rsid w:val="007A02B1"/>
    <w:rsid w:val="007A0865"/>
    <w:rsid w:val="007A09E7"/>
    <w:rsid w:val="007A0ACC"/>
    <w:rsid w:val="007A0F4C"/>
    <w:rsid w:val="007A11C0"/>
    <w:rsid w:val="007A1216"/>
    <w:rsid w:val="007A12AD"/>
    <w:rsid w:val="007A12FE"/>
    <w:rsid w:val="007A14BF"/>
    <w:rsid w:val="007A15E2"/>
    <w:rsid w:val="007A1AF7"/>
    <w:rsid w:val="007A1B3D"/>
    <w:rsid w:val="007A1B51"/>
    <w:rsid w:val="007A1B8F"/>
    <w:rsid w:val="007A1BF6"/>
    <w:rsid w:val="007A1C9A"/>
    <w:rsid w:val="007A1D90"/>
    <w:rsid w:val="007A1E98"/>
    <w:rsid w:val="007A1FF3"/>
    <w:rsid w:val="007A22AD"/>
    <w:rsid w:val="007A2348"/>
    <w:rsid w:val="007A28C5"/>
    <w:rsid w:val="007A29EB"/>
    <w:rsid w:val="007A2D25"/>
    <w:rsid w:val="007A2D9A"/>
    <w:rsid w:val="007A2E43"/>
    <w:rsid w:val="007A2EB3"/>
    <w:rsid w:val="007A2F79"/>
    <w:rsid w:val="007A2F9F"/>
    <w:rsid w:val="007A308B"/>
    <w:rsid w:val="007A33E2"/>
    <w:rsid w:val="007A35BD"/>
    <w:rsid w:val="007A3A2E"/>
    <w:rsid w:val="007A3B1C"/>
    <w:rsid w:val="007A3EBF"/>
    <w:rsid w:val="007A431A"/>
    <w:rsid w:val="007A4558"/>
    <w:rsid w:val="007A492E"/>
    <w:rsid w:val="007A4CA0"/>
    <w:rsid w:val="007A4D6E"/>
    <w:rsid w:val="007A4FF6"/>
    <w:rsid w:val="007A51A4"/>
    <w:rsid w:val="007A52F6"/>
    <w:rsid w:val="007A5341"/>
    <w:rsid w:val="007A571B"/>
    <w:rsid w:val="007A574D"/>
    <w:rsid w:val="007A57ED"/>
    <w:rsid w:val="007A58E5"/>
    <w:rsid w:val="007A58EA"/>
    <w:rsid w:val="007A59D5"/>
    <w:rsid w:val="007A59DA"/>
    <w:rsid w:val="007A5B24"/>
    <w:rsid w:val="007A5C72"/>
    <w:rsid w:val="007A5E6E"/>
    <w:rsid w:val="007A64E1"/>
    <w:rsid w:val="007A67B8"/>
    <w:rsid w:val="007A69F4"/>
    <w:rsid w:val="007A6C31"/>
    <w:rsid w:val="007A6C5D"/>
    <w:rsid w:val="007A6E7E"/>
    <w:rsid w:val="007A7348"/>
    <w:rsid w:val="007A7560"/>
    <w:rsid w:val="007A7770"/>
    <w:rsid w:val="007A778C"/>
    <w:rsid w:val="007A793A"/>
    <w:rsid w:val="007A79D6"/>
    <w:rsid w:val="007A7AE5"/>
    <w:rsid w:val="007A7EFF"/>
    <w:rsid w:val="007B0064"/>
    <w:rsid w:val="007B03AE"/>
    <w:rsid w:val="007B07C5"/>
    <w:rsid w:val="007B0A4A"/>
    <w:rsid w:val="007B0BC9"/>
    <w:rsid w:val="007B0C24"/>
    <w:rsid w:val="007B0CBA"/>
    <w:rsid w:val="007B1069"/>
    <w:rsid w:val="007B10EE"/>
    <w:rsid w:val="007B11B4"/>
    <w:rsid w:val="007B11DA"/>
    <w:rsid w:val="007B1607"/>
    <w:rsid w:val="007B173E"/>
    <w:rsid w:val="007B18E0"/>
    <w:rsid w:val="007B1A5A"/>
    <w:rsid w:val="007B1C8B"/>
    <w:rsid w:val="007B1C98"/>
    <w:rsid w:val="007B1FD3"/>
    <w:rsid w:val="007B2057"/>
    <w:rsid w:val="007B20A1"/>
    <w:rsid w:val="007B29FB"/>
    <w:rsid w:val="007B2B19"/>
    <w:rsid w:val="007B3904"/>
    <w:rsid w:val="007B39BD"/>
    <w:rsid w:val="007B3D2F"/>
    <w:rsid w:val="007B3E80"/>
    <w:rsid w:val="007B41E5"/>
    <w:rsid w:val="007B4441"/>
    <w:rsid w:val="007B4D1E"/>
    <w:rsid w:val="007B4F9D"/>
    <w:rsid w:val="007B528C"/>
    <w:rsid w:val="007B5407"/>
    <w:rsid w:val="007B560C"/>
    <w:rsid w:val="007B56C3"/>
    <w:rsid w:val="007B5B84"/>
    <w:rsid w:val="007B5EF7"/>
    <w:rsid w:val="007B5F4A"/>
    <w:rsid w:val="007B6146"/>
    <w:rsid w:val="007B6606"/>
    <w:rsid w:val="007B66EC"/>
    <w:rsid w:val="007B67CB"/>
    <w:rsid w:val="007B6A23"/>
    <w:rsid w:val="007B6A7E"/>
    <w:rsid w:val="007B6BAB"/>
    <w:rsid w:val="007B6BAC"/>
    <w:rsid w:val="007B6C07"/>
    <w:rsid w:val="007B6F8E"/>
    <w:rsid w:val="007B72ED"/>
    <w:rsid w:val="007B7368"/>
    <w:rsid w:val="007B744E"/>
    <w:rsid w:val="007B766A"/>
    <w:rsid w:val="007B77EE"/>
    <w:rsid w:val="007B7892"/>
    <w:rsid w:val="007B7C30"/>
    <w:rsid w:val="007B7C7A"/>
    <w:rsid w:val="007B7FFD"/>
    <w:rsid w:val="007C00D8"/>
    <w:rsid w:val="007C02DD"/>
    <w:rsid w:val="007C0876"/>
    <w:rsid w:val="007C0B17"/>
    <w:rsid w:val="007C0B64"/>
    <w:rsid w:val="007C0CB7"/>
    <w:rsid w:val="007C0D3D"/>
    <w:rsid w:val="007C0DBC"/>
    <w:rsid w:val="007C0DEA"/>
    <w:rsid w:val="007C0ECD"/>
    <w:rsid w:val="007C1374"/>
    <w:rsid w:val="007C13FC"/>
    <w:rsid w:val="007C161B"/>
    <w:rsid w:val="007C18DF"/>
    <w:rsid w:val="007C1AB0"/>
    <w:rsid w:val="007C1B28"/>
    <w:rsid w:val="007C2067"/>
    <w:rsid w:val="007C2078"/>
    <w:rsid w:val="007C207E"/>
    <w:rsid w:val="007C2708"/>
    <w:rsid w:val="007C2860"/>
    <w:rsid w:val="007C28C7"/>
    <w:rsid w:val="007C2BC3"/>
    <w:rsid w:val="007C2C8B"/>
    <w:rsid w:val="007C2E62"/>
    <w:rsid w:val="007C2EB2"/>
    <w:rsid w:val="007C2ED9"/>
    <w:rsid w:val="007C2F4E"/>
    <w:rsid w:val="007C359B"/>
    <w:rsid w:val="007C35C1"/>
    <w:rsid w:val="007C3671"/>
    <w:rsid w:val="007C36C3"/>
    <w:rsid w:val="007C38C7"/>
    <w:rsid w:val="007C3CFD"/>
    <w:rsid w:val="007C3E98"/>
    <w:rsid w:val="007C3F97"/>
    <w:rsid w:val="007C3FCB"/>
    <w:rsid w:val="007C490F"/>
    <w:rsid w:val="007C49F6"/>
    <w:rsid w:val="007C4B83"/>
    <w:rsid w:val="007C532D"/>
    <w:rsid w:val="007C5780"/>
    <w:rsid w:val="007C579E"/>
    <w:rsid w:val="007C5AF4"/>
    <w:rsid w:val="007C5DE5"/>
    <w:rsid w:val="007C5DE8"/>
    <w:rsid w:val="007C5F23"/>
    <w:rsid w:val="007C607E"/>
    <w:rsid w:val="007C6251"/>
    <w:rsid w:val="007C6284"/>
    <w:rsid w:val="007C6608"/>
    <w:rsid w:val="007C680E"/>
    <w:rsid w:val="007C6863"/>
    <w:rsid w:val="007C68A3"/>
    <w:rsid w:val="007C69E1"/>
    <w:rsid w:val="007C6C0F"/>
    <w:rsid w:val="007C6CBC"/>
    <w:rsid w:val="007C6CFC"/>
    <w:rsid w:val="007C6F99"/>
    <w:rsid w:val="007C70FE"/>
    <w:rsid w:val="007C7492"/>
    <w:rsid w:val="007C785C"/>
    <w:rsid w:val="007C7EEC"/>
    <w:rsid w:val="007C7F22"/>
    <w:rsid w:val="007D018F"/>
    <w:rsid w:val="007D01D7"/>
    <w:rsid w:val="007D0265"/>
    <w:rsid w:val="007D0606"/>
    <w:rsid w:val="007D0623"/>
    <w:rsid w:val="007D0716"/>
    <w:rsid w:val="007D07BF"/>
    <w:rsid w:val="007D09FA"/>
    <w:rsid w:val="007D0A1A"/>
    <w:rsid w:val="007D0A66"/>
    <w:rsid w:val="007D0B3C"/>
    <w:rsid w:val="007D0B5E"/>
    <w:rsid w:val="007D0B67"/>
    <w:rsid w:val="007D0B6A"/>
    <w:rsid w:val="007D0CB2"/>
    <w:rsid w:val="007D0CCD"/>
    <w:rsid w:val="007D0CF1"/>
    <w:rsid w:val="007D0FAF"/>
    <w:rsid w:val="007D11B1"/>
    <w:rsid w:val="007D136E"/>
    <w:rsid w:val="007D1462"/>
    <w:rsid w:val="007D1C1E"/>
    <w:rsid w:val="007D1F90"/>
    <w:rsid w:val="007D22C8"/>
    <w:rsid w:val="007D23E6"/>
    <w:rsid w:val="007D24CD"/>
    <w:rsid w:val="007D268B"/>
    <w:rsid w:val="007D2AD7"/>
    <w:rsid w:val="007D3B79"/>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C0"/>
    <w:rsid w:val="007D5C64"/>
    <w:rsid w:val="007D5C66"/>
    <w:rsid w:val="007D5F26"/>
    <w:rsid w:val="007D603F"/>
    <w:rsid w:val="007D6061"/>
    <w:rsid w:val="007D6290"/>
    <w:rsid w:val="007D63C3"/>
    <w:rsid w:val="007D640D"/>
    <w:rsid w:val="007D66F3"/>
    <w:rsid w:val="007D69A5"/>
    <w:rsid w:val="007D6BAF"/>
    <w:rsid w:val="007D6E9F"/>
    <w:rsid w:val="007D712C"/>
    <w:rsid w:val="007D76BA"/>
    <w:rsid w:val="007D76C1"/>
    <w:rsid w:val="007D773F"/>
    <w:rsid w:val="007D788B"/>
    <w:rsid w:val="007D7C59"/>
    <w:rsid w:val="007D7C64"/>
    <w:rsid w:val="007D7C7F"/>
    <w:rsid w:val="007E01F4"/>
    <w:rsid w:val="007E027F"/>
    <w:rsid w:val="007E0290"/>
    <w:rsid w:val="007E045F"/>
    <w:rsid w:val="007E04F5"/>
    <w:rsid w:val="007E068C"/>
    <w:rsid w:val="007E0771"/>
    <w:rsid w:val="007E0EEC"/>
    <w:rsid w:val="007E1290"/>
    <w:rsid w:val="007E1373"/>
    <w:rsid w:val="007E16BB"/>
    <w:rsid w:val="007E16C8"/>
    <w:rsid w:val="007E1A5B"/>
    <w:rsid w:val="007E1C1C"/>
    <w:rsid w:val="007E2261"/>
    <w:rsid w:val="007E22BF"/>
    <w:rsid w:val="007E24C9"/>
    <w:rsid w:val="007E27CE"/>
    <w:rsid w:val="007E3019"/>
    <w:rsid w:val="007E353B"/>
    <w:rsid w:val="007E37E9"/>
    <w:rsid w:val="007E3A95"/>
    <w:rsid w:val="007E3AA2"/>
    <w:rsid w:val="007E3BCD"/>
    <w:rsid w:val="007E3CBA"/>
    <w:rsid w:val="007E3E74"/>
    <w:rsid w:val="007E3FB4"/>
    <w:rsid w:val="007E4341"/>
    <w:rsid w:val="007E44DC"/>
    <w:rsid w:val="007E482E"/>
    <w:rsid w:val="007E4C21"/>
    <w:rsid w:val="007E54B9"/>
    <w:rsid w:val="007E5A1C"/>
    <w:rsid w:val="007E64AF"/>
    <w:rsid w:val="007E6D79"/>
    <w:rsid w:val="007E719F"/>
    <w:rsid w:val="007E7441"/>
    <w:rsid w:val="007E746D"/>
    <w:rsid w:val="007E7711"/>
    <w:rsid w:val="007E7885"/>
    <w:rsid w:val="007E79B5"/>
    <w:rsid w:val="007E7E0D"/>
    <w:rsid w:val="007E7F72"/>
    <w:rsid w:val="007F0256"/>
    <w:rsid w:val="007F0604"/>
    <w:rsid w:val="007F08B9"/>
    <w:rsid w:val="007F0924"/>
    <w:rsid w:val="007F09A5"/>
    <w:rsid w:val="007F0BC6"/>
    <w:rsid w:val="007F0C7A"/>
    <w:rsid w:val="007F0CC2"/>
    <w:rsid w:val="007F0DC3"/>
    <w:rsid w:val="007F0EED"/>
    <w:rsid w:val="007F11DC"/>
    <w:rsid w:val="007F13CB"/>
    <w:rsid w:val="007F15A7"/>
    <w:rsid w:val="007F185E"/>
    <w:rsid w:val="007F1D6F"/>
    <w:rsid w:val="007F1F15"/>
    <w:rsid w:val="007F2526"/>
    <w:rsid w:val="007F2780"/>
    <w:rsid w:val="007F304B"/>
    <w:rsid w:val="007F305D"/>
    <w:rsid w:val="007F39CE"/>
    <w:rsid w:val="007F3ACC"/>
    <w:rsid w:val="007F3B41"/>
    <w:rsid w:val="007F3DC9"/>
    <w:rsid w:val="007F3E01"/>
    <w:rsid w:val="007F40DF"/>
    <w:rsid w:val="007F4471"/>
    <w:rsid w:val="007F48E5"/>
    <w:rsid w:val="007F4B39"/>
    <w:rsid w:val="007F4B82"/>
    <w:rsid w:val="007F4C01"/>
    <w:rsid w:val="007F4CE1"/>
    <w:rsid w:val="007F4DE4"/>
    <w:rsid w:val="007F5050"/>
    <w:rsid w:val="007F5113"/>
    <w:rsid w:val="007F57FB"/>
    <w:rsid w:val="007F5A61"/>
    <w:rsid w:val="007F5B34"/>
    <w:rsid w:val="007F5E32"/>
    <w:rsid w:val="007F6083"/>
    <w:rsid w:val="007F6168"/>
    <w:rsid w:val="007F632C"/>
    <w:rsid w:val="007F642B"/>
    <w:rsid w:val="007F6435"/>
    <w:rsid w:val="007F646E"/>
    <w:rsid w:val="007F64FC"/>
    <w:rsid w:val="007F6705"/>
    <w:rsid w:val="007F6AAE"/>
    <w:rsid w:val="007F6E98"/>
    <w:rsid w:val="007F709A"/>
    <w:rsid w:val="007F70AB"/>
    <w:rsid w:val="007F7296"/>
    <w:rsid w:val="007F761C"/>
    <w:rsid w:val="007F7AE2"/>
    <w:rsid w:val="00800018"/>
    <w:rsid w:val="0080035C"/>
    <w:rsid w:val="008004AE"/>
    <w:rsid w:val="00800D8A"/>
    <w:rsid w:val="008010F1"/>
    <w:rsid w:val="0080126B"/>
    <w:rsid w:val="008013FD"/>
    <w:rsid w:val="0080146A"/>
    <w:rsid w:val="0080147F"/>
    <w:rsid w:val="008014A8"/>
    <w:rsid w:val="008014CB"/>
    <w:rsid w:val="00801582"/>
    <w:rsid w:val="008016E2"/>
    <w:rsid w:val="00801939"/>
    <w:rsid w:val="00801DFB"/>
    <w:rsid w:val="008022D3"/>
    <w:rsid w:val="0080243C"/>
    <w:rsid w:val="008024B9"/>
    <w:rsid w:val="008026FA"/>
    <w:rsid w:val="00802893"/>
    <w:rsid w:val="00802BFA"/>
    <w:rsid w:val="008030F8"/>
    <w:rsid w:val="00803332"/>
    <w:rsid w:val="00803498"/>
    <w:rsid w:val="00803569"/>
    <w:rsid w:val="00803709"/>
    <w:rsid w:val="00803BF1"/>
    <w:rsid w:val="00803C39"/>
    <w:rsid w:val="00803CF1"/>
    <w:rsid w:val="00803F83"/>
    <w:rsid w:val="00803FEC"/>
    <w:rsid w:val="00804011"/>
    <w:rsid w:val="008040EF"/>
    <w:rsid w:val="0080432C"/>
    <w:rsid w:val="0080437A"/>
    <w:rsid w:val="00804440"/>
    <w:rsid w:val="00804568"/>
    <w:rsid w:val="008045E9"/>
    <w:rsid w:val="00804E48"/>
    <w:rsid w:val="008051FB"/>
    <w:rsid w:val="0080531F"/>
    <w:rsid w:val="00805438"/>
    <w:rsid w:val="00805488"/>
    <w:rsid w:val="00805A1D"/>
    <w:rsid w:val="00805BA6"/>
    <w:rsid w:val="00805EB6"/>
    <w:rsid w:val="008060A3"/>
    <w:rsid w:val="008062B3"/>
    <w:rsid w:val="008062DE"/>
    <w:rsid w:val="00806449"/>
    <w:rsid w:val="00806636"/>
    <w:rsid w:val="00806991"/>
    <w:rsid w:val="00806C88"/>
    <w:rsid w:val="00807393"/>
    <w:rsid w:val="0080764C"/>
    <w:rsid w:val="008076FF"/>
    <w:rsid w:val="00807750"/>
    <w:rsid w:val="00807843"/>
    <w:rsid w:val="00807963"/>
    <w:rsid w:val="00807A5B"/>
    <w:rsid w:val="00807EE8"/>
    <w:rsid w:val="0081018A"/>
    <w:rsid w:val="00810471"/>
    <w:rsid w:val="0081063B"/>
    <w:rsid w:val="008109FE"/>
    <w:rsid w:val="00810A1B"/>
    <w:rsid w:val="00810E78"/>
    <w:rsid w:val="0081101D"/>
    <w:rsid w:val="0081142B"/>
    <w:rsid w:val="00811690"/>
    <w:rsid w:val="008116AA"/>
    <w:rsid w:val="00811752"/>
    <w:rsid w:val="008117D5"/>
    <w:rsid w:val="00811828"/>
    <w:rsid w:val="00811AB5"/>
    <w:rsid w:val="00811AD2"/>
    <w:rsid w:val="00811BF2"/>
    <w:rsid w:val="00811DFC"/>
    <w:rsid w:val="00812314"/>
    <w:rsid w:val="008126ED"/>
    <w:rsid w:val="00812A48"/>
    <w:rsid w:val="00812A50"/>
    <w:rsid w:val="00812ADB"/>
    <w:rsid w:val="00812C5C"/>
    <w:rsid w:val="008130CE"/>
    <w:rsid w:val="0081313F"/>
    <w:rsid w:val="00813254"/>
    <w:rsid w:val="008132D0"/>
    <w:rsid w:val="0081335D"/>
    <w:rsid w:val="00813E77"/>
    <w:rsid w:val="00813ED0"/>
    <w:rsid w:val="00813F5E"/>
    <w:rsid w:val="00814269"/>
    <w:rsid w:val="00814313"/>
    <w:rsid w:val="008143C0"/>
    <w:rsid w:val="008143CB"/>
    <w:rsid w:val="0081445F"/>
    <w:rsid w:val="008144FF"/>
    <w:rsid w:val="0081485B"/>
    <w:rsid w:val="008149BE"/>
    <w:rsid w:val="00814AE0"/>
    <w:rsid w:val="00814BD7"/>
    <w:rsid w:val="00814C65"/>
    <w:rsid w:val="00814F2C"/>
    <w:rsid w:val="008153AE"/>
    <w:rsid w:val="0081574B"/>
    <w:rsid w:val="00815CC4"/>
    <w:rsid w:val="00815E35"/>
    <w:rsid w:val="00815F49"/>
    <w:rsid w:val="00815FB3"/>
    <w:rsid w:val="008160F6"/>
    <w:rsid w:val="00816221"/>
    <w:rsid w:val="008165A3"/>
    <w:rsid w:val="00817020"/>
    <w:rsid w:val="00817437"/>
    <w:rsid w:val="0081756C"/>
    <w:rsid w:val="00817FC6"/>
    <w:rsid w:val="008201CA"/>
    <w:rsid w:val="0082021B"/>
    <w:rsid w:val="008209EC"/>
    <w:rsid w:val="0082129A"/>
    <w:rsid w:val="0082129D"/>
    <w:rsid w:val="00821329"/>
    <w:rsid w:val="0082158A"/>
    <w:rsid w:val="00821613"/>
    <w:rsid w:val="00821622"/>
    <w:rsid w:val="008217E8"/>
    <w:rsid w:val="00821AE6"/>
    <w:rsid w:val="00821B30"/>
    <w:rsid w:val="00821D2D"/>
    <w:rsid w:val="00821EF9"/>
    <w:rsid w:val="00821F8C"/>
    <w:rsid w:val="0082203E"/>
    <w:rsid w:val="008223F1"/>
    <w:rsid w:val="008224DD"/>
    <w:rsid w:val="008224FA"/>
    <w:rsid w:val="0082252D"/>
    <w:rsid w:val="00822EBD"/>
    <w:rsid w:val="00822F10"/>
    <w:rsid w:val="0082306C"/>
    <w:rsid w:val="008234EB"/>
    <w:rsid w:val="008235DB"/>
    <w:rsid w:val="008236B6"/>
    <w:rsid w:val="00823720"/>
    <w:rsid w:val="00823A0E"/>
    <w:rsid w:val="00823AED"/>
    <w:rsid w:val="00823DCC"/>
    <w:rsid w:val="008248DF"/>
    <w:rsid w:val="00824AFA"/>
    <w:rsid w:val="00824C7A"/>
    <w:rsid w:val="00824C93"/>
    <w:rsid w:val="00824E13"/>
    <w:rsid w:val="00825145"/>
    <w:rsid w:val="0082519D"/>
    <w:rsid w:val="008258AA"/>
    <w:rsid w:val="00825947"/>
    <w:rsid w:val="00825A24"/>
    <w:rsid w:val="00826051"/>
    <w:rsid w:val="008260FA"/>
    <w:rsid w:val="00826322"/>
    <w:rsid w:val="008264F1"/>
    <w:rsid w:val="00826981"/>
    <w:rsid w:val="00826A16"/>
    <w:rsid w:val="00826B77"/>
    <w:rsid w:val="00826DC8"/>
    <w:rsid w:val="0082718E"/>
    <w:rsid w:val="00827242"/>
    <w:rsid w:val="008273C4"/>
    <w:rsid w:val="008275FA"/>
    <w:rsid w:val="008277A9"/>
    <w:rsid w:val="00827941"/>
    <w:rsid w:val="00827967"/>
    <w:rsid w:val="00827DF7"/>
    <w:rsid w:val="00827EB2"/>
    <w:rsid w:val="008300DF"/>
    <w:rsid w:val="0083025C"/>
    <w:rsid w:val="0083058C"/>
    <w:rsid w:val="00830595"/>
    <w:rsid w:val="008305C7"/>
    <w:rsid w:val="008305DD"/>
    <w:rsid w:val="008306D9"/>
    <w:rsid w:val="0083072B"/>
    <w:rsid w:val="00830AF6"/>
    <w:rsid w:val="00830B42"/>
    <w:rsid w:val="00830C85"/>
    <w:rsid w:val="00830CE7"/>
    <w:rsid w:val="0083107D"/>
    <w:rsid w:val="008310D7"/>
    <w:rsid w:val="00831208"/>
    <w:rsid w:val="008313A3"/>
    <w:rsid w:val="0083151A"/>
    <w:rsid w:val="00831674"/>
    <w:rsid w:val="00831C33"/>
    <w:rsid w:val="00831CCB"/>
    <w:rsid w:val="00831CF6"/>
    <w:rsid w:val="00831E65"/>
    <w:rsid w:val="00832212"/>
    <w:rsid w:val="00832591"/>
    <w:rsid w:val="0083260C"/>
    <w:rsid w:val="00832A41"/>
    <w:rsid w:val="00832D21"/>
    <w:rsid w:val="008330ED"/>
    <w:rsid w:val="0083329A"/>
    <w:rsid w:val="00833306"/>
    <w:rsid w:val="00833334"/>
    <w:rsid w:val="008333B1"/>
    <w:rsid w:val="008336E9"/>
    <w:rsid w:val="00833705"/>
    <w:rsid w:val="00833B5B"/>
    <w:rsid w:val="00834883"/>
    <w:rsid w:val="00834A62"/>
    <w:rsid w:val="00834D72"/>
    <w:rsid w:val="00834DDE"/>
    <w:rsid w:val="0083508F"/>
    <w:rsid w:val="008351E9"/>
    <w:rsid w:val="00835703"/>
    <w:rsid w:val="00835754"/>
    <w:rsid w:val="00835819"/>
    <w:rsid w:val="00835FF3"/>
    <w:rsid w:val="008360B3"/>
    <w:rsid w:val="00836684"/>
    <w:rsid w:val="00836757"/>
    <w:rsid w:val="008368A7"/>
    <w:rsid w:val="008369F2"/>
    <w:rsid w:val="00836C25"/>
    <w:rsid w:val="00836C7B"/>
    <w:rsid w:val="00836CD8"/>
    <w:rsid w:val="00836EEF"/>
    <w:rsid w:val="00837454"/>
    <w:rsid w:val="00840019"/>
    <w:rsid w:val="00840088"/>
    <w:rsid w:val="00840297"/>
    <w:rsid w:val="00840480"/>
    <w:rsid w:val="00840659"/>
    <w:rsid w:val="00840AC1"/>
    <w:rsid w:val="00840ACA"/>
    <w:rsid w:val="00840BE5"/>
    <w:rsid w:val="00840D6A"/>
    <w:rsid w:val="00841150"/>
    <w:rsid w:val="008414B7"/>
    <w:rsid w:val="0084158B"/>
    <w:rsid w:val="00841687"/>
    <w:rsid w:val="008416C7"/>
    <w:rsid w:val="008417A4"/>
    <w:rsid w:val="008418E9"/>
    <w:rsid w:val="00841CA7"/>
    <w:rsid w:val="00841E16"/>
    <w:rsid w:val="00841F70"/>
    <w:rsid w:val="008421A4"/>
    <w:rsid w:val="008423F5"/>
    <w:rsid w:val="00842410"/>
    <w:rsid w:val="00842797"/>
    <w:rsid w:val="00842ACB"/>
    <w:rsid w:val="00842C5F"/>
    <w:rsid w:val="00842CD3"/>
    <w:rsid w:val="00842ED3"/>
    <w:rsid w:val="0084315C"/>
    <w:rsid w:val="008431D4"/>
    <w:rsid w:val="008432D5"/>
    <w:rsid w:val="0084352A"/>
    <w:rsid w:val="0084357F"/>
    <w:rsid w:val="008436A1"/>
    <w:rsid w:val="008438AC"/>
    <w:rsid w:val="008438FF"/>
    <w:rsid w:val="00843A77"/>
    <w:rsid w:val="00843EAD"/>
    <w:rsid w:val="00844085"/>
    <w:rsid w:val="0084408F"/>
    <w:rsid w:val="008440CF"/>
    <w:rsid w:val="008440EA"/>
    <w:rsid w:val="0084417D"/>
    <w:rsid w:val="00844251"/>
    <w:rsid w:val="00844578"/>
    <w:rsid w:val="0084462A"/>
    <w:rsid w:val="008447D9"/>
    <w:rsid w:val="008449B0"/>
    <w:rsid w:val="00844FF2"/>
    <w:rsid w:val="0084511E"/>
    <w:rsid w:val="0084512C"/>
    <w:rsid w:val="00845236"/>
    <w:rsid w:val="008452E6"/>
    <w:rsid w:val="008453DF"/>
    <w:rsid w:val="00845BD8"/>
    <w:rsid w:val="00845CB3"/>
    <w:rsid w:val="00845DD1"/>
    <w:rsid w:val="008465B9"/>
    <w:rsid w:val="0084665F"/>
    <w:rsid w:val="0084666C"/>
    <w:rsid w:val="00846B1B"/>
    <w:rsid w:val="00846F41"/>
    <w:rsid w:val="0084749E"/>
    <w:rsid w:val="008474D9"/>
    <w:rsid w:val="00847515"/>
    <w:rsid w:val="00847913"/>
    <w:rsid w:val="00847EA8"/>
    <w:rsid w:val="00847F25"/>
    <w:rsid w:val="008502B3"/>
    <w:rsid w:val="008502DA"/>
    <w:rsid w:val="0085055E"/>
    <w:rsid w:val="00850568"/>
    <w:rsid w:val="00850779"/>
    <w:rsid w:val="008507BC"/>
    <w:rsid w:val="00850836"/>
    <w:rsid w:val="00850998"/>
    <w:rsid w:val="00850E3B"/>
    <w:rsid w:val="00850F67"/>
    <w:rsid w:val="00851185"/>
    <w:rsid w:val="0085131B"/>
    <w:rsid w:val="0085148F"/>
    <w:rsid w:val="0085187E"/>
    <w:rsid w:val="008518CC"/>
    <w:rsid w:val="008518DA"/>
    <w:rsid w:val="00851B40"/>
    <w:rsid w:val="00852262"/>
    <w:rsid w:val="008525B0"/>
    <w:rsid w:val="00852628"/>
    <w:rsid w:val="00852BFE"/>
    <w:rsid w:val="00852DFA"/>
    <w:rsid w:val="00852FB0"/>
    <w:rsid w:val="0085327F"/>
    <w:rsid w:val="00853331"/>
    <w:rsid w:val="008533A9"/>
    <w:rsid w:val="00853668"/>
    <w:rsid w:val="008537D7"/>
    <w:rsid w:val="0085392E"/>
    <w:rsid w:val="00853A34"/>
    <w:rsid w:val="00853AB4"/>
    <w:rsid w:val="00853B18"/>
    <w:rsid w:val="00853B1B"/>
    <w:rsid w:val="00854259"/>
    <w:rsid w:val="008542CE"/>
    <w:rsid w:val="00854337"/>
    <w:rsid w:val="00854572"/>
    <w:rsid w:val="00854B2D"/>
    <w:rsid w:val="00854CE6"/>
    <w:rsid w:val="00854DC4"/>
    <w:rsid w:val="00855183"/>
    <w:rsid w:val="00855259"/>
    <w:rsid w:val="00855418"/>
    <w:rsid w:val="00855AF6"/>
    <w:rsid w:val="0085632D"/>
    <w:rsid w:val="008563D7"/>
    <w:rsid w:val="00856433"/>
    <w:rsid w:val="00856484"/>
    <w:rsid w:val="008569BD"/>
    <w:rsid w:val="00856C5E"/>
    <w:rsid w:val="00856CCB"/>
    <w:rsid w:val="00856D2F"/>
    <w:rsid w:val="00856D9A"/>
    <w:rsid w:val="00856FCD"/>
    <w:rsid w:val="00856FDA"/>
    <w:rsid w:val="0085732D"/>
    <w:rsid w:val="008573A2"/>
    <w:rsid w:val="008575F2"/>
    <w:rsid w:val="00857674"/>
    <w:rsid w:val="00857D01"/>
    <w:rsid w:val="00857DDC"/>
    <w:rsid w:val="00857F81"/>
    <w:rsid w:val="0086028E"/>
    <w:rsid w:val="00860528"/>
    <w:rsid w:val="0086081D"/>
    <w:rsid w:val="00860AB8"/>
    <w:rsid w:val="00860DC7"/>
    <w:rsid w:val="00860EAD"/>
    <w:rsid w:val="0086117F"/>
    <w:rsid w:val="008611CD"/>
    <w:rsid w:val="00861326"/>
    <w:rsid w:val="00861996"/>
    <w:rsid w:val="0086199A"/>
    <w:rsid w:val="00861ADD"/>
    <w:rsid w:val="00861B46"/>
    <w:rsid w:val="00861BD5"/>
    <w:rsid w:val="00861C15"/>
    <w:rsid w:val="0086244A"/>
    <w:rsid w:val="0086262C"/>
    <w:rsid w:val="00862700"/>
    <w:rsid w:val="00862783"/>
    <w:rsid w:val="008627E1"/>
    <w:rsid w:val="008628A0"/>
    <w:rsid w:val="008629E5"/>
    <w:rsid w:val="00862DBE"/>
    <w:rsid w:val="00862DC8"/>
    <w:rsid w:val="00862F19"/>
    <w:rsid w:val="00863044"/>
    <w:rsid w:val="0086318A"/>
    <w:rsid w:val="00863849"/>
    <w:rsid w:val="00863F7D"/>
    <w:rsid w:val="00864104"/>
    <w:rsid w:val="008642A0"/>
    <w:rsid w:val="00864365"/>
    <w:rsid w:val="008643ED"/>
    <w:rsid w:val="0086479A"/>
    <w:rsid w:val="008647F3"/>
    <w:rsid w:val="00864C2F"/>
    <w:rsid w:val="00864FE8"/>
    <w:rsid w:val="008654C3"/>
    <w:rsid w:val="00865546"/>
    <w:rsid w:val="00865636"/>
    <w:rsid w:val="008657AB"/>
    <w:rsid w:val="008658B6"/>
    <w:rsid w:val="00865AA0"/>
    <w:rsid w:val="00865B0E"/>
    <w:rsid w:val="00865B8B"/>
    <w:rsid w:val="00865C7E"/>
    <w:rsid w:val="00865FFB"/>
    <w:rsid w:val="00866179"/>
    <w:rsid w:val="00866FDA"/>
    <w:rsid w:val="00867255"/>
    <w:rsid w:val="008674AE"/>
    <w:rsid w:val="008678CB"/>
    <w:rsid w:val="0086798E"/>
    <w:rsid w:val="00867A40"/>
    <w:rsid w:val="00867D47"/>
    <w:rsid w:val="00867FBE"/>
    <w:rsid w:val="008703F5"/>
    <w:rsid w:val="00870B5F"/>
    <w:rsid w:val="00870CCB"/>
    <w:rsid w:val="00870FD8"/>
    <w:rsid w:val="008714BE"/>
    <w:rsid w:val="008716A3"/>
    <w:rsid w:val="00871710"/>
    <w:rsid w:val="0087171C"/>
    <w:rsid w:val="00871969"/>
    <w:rsid w:val="00871CF0"/>
    <w:rsid w:val="00871E1F"/>
    <w:rsid w:val="00871ECB"/>
    <w:rsid w:val="00871EDE"/>
    <w:rsid w:val="00871F52"/>
    <w:rsid w:val="008722A2"/>
    <w:rsid w:val="00872412"/>
    <w:rsid w:val="008724E0"/>
    <w:rsid w:val="00872648"/>
    <w:rsid w:val="00872D1A"/>
    <w:rsid w:val="00873139"/>
    <w:rsid w:val="008738A9"/>
    <w:rsid w:val="008738D8"/>
    <w:rsid w:val="00873A40"/>
    <w:rsid w:val="00873B3D"/>
    <w:rsid w:val="00873CAB"/>
    <w:rsid w:val="0087433F"/>
    <w:rsid w:val="0087436E"/>
    <w:rsid w:val="008743A0"/>
    <w:rsid w:val="008743B7"/>
    <w:rsid w:val="008743DE"/>
    <w:rsid w:val="0087445A"/>
    <w:rsid w:val="008746DE"/>
    <w:rsid w:val="008749FA"/>
    <w:rsid w:val="00874B71"/>
    <w:rsid w:val="00875101"/>
    <w:rsid w:val="008751E6"/>
    <w:rsid w:val="0087560E"/>
    <w:rsid w:val="0087563C"/>
    <w:rsid w:val="00875D58"/>
    <w:rsid w:val="00875FCA"/>
    <w:rsid w:val="0087611F"/>
    <w:rsid w:val="0087618A"/>
    <w:rsid w:val="008763B4"/>
    <w:rsid w:val="00876457"/>
    <w:rsid w:val="00876706"/>
    <w:rsid w:val="00876885"/>
    <w:rsid w:val="008768AF"/>
    <w:rsid w:val="008769FF"/>
    <w:rsid w:val="00876AF3"/>
    <w:rsid w:val="00876BAC"/>
    <w:rsid w:val="00876D36"/>
    <w:rsid w:val="00876DBC"/>
    <w:rsid w:val="008770E9"/>
    <w:rsid w:val="008771AA"/>
    <w:rsid w:val="00877308"/>
    <w:rsid w:val="00877329"/>
    <w:rsid w:val="008774F8"/>
    <w:rsid w:val="00877547"/>
    <w:rsid w:val="0087786D"/>
    <w:rsid w:val="00877F12"/>
    <w:rsid w:val="00877FC6"/>
    <w:rsid w:val="00880A5D"/>
    <w:rsid w:val="00880A63"/>
    <w:rsid w:val="00880E32"/>
    <w:rsid w:val="0088109F"/>
    <w:rsid w:val="008812BB"/>
    <w:rsid w:val="00881433"/>
    <w:rsid w:val="00881487"/>
    <w:rsid w:val="00881637"/>
    <w:rsid w:val="008816E1"/>
    <w:rsid w:val="00881E4E"/>
    <w:rsid w:val="0088207E"/>
    <w:rsid w:val="00882249"/>
    <w:rsid w:val="0088236A"/>
    <w:rsid w:val="0088260B"/>
    <w:rsid w:val="008826F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F0C"/>
    <w:rsid w:val="00885074"/>
    <w:rsid w:val="00885306"/>
    <w:rsid w:val="008853BE"/>
    <w:rsid w:val="008854A6"/>
    <w:rsid w:val="00885595"/>
    <w:rsid w:val="00885982"/>
    <w:rsid w:val="008859EB"/>
    <w:rsid w:val="00885BB6"/>
    <w:rsid w:val="00885CB9"/>
    <w:rsid w:val="008861F5"/>
    <w:rsid w:val="008863CB"/>
    <w:rsid w:val="00886989"/>
    <w:rsid w:val="00886E3E"/>
    <w:rsid w:val="00886ED9"/>
    <w:rsid w:val="0088720D"/>
    <w:rsid w:val="0088728A"/>
    <w:rsid w:val="008872E0"/>
    <w:rsid w:val="008874B9"/>
    <w:rsid w:val="00887571"/>
    <w:rsid w:val="008876EE"/>
    <w:rsid w:val="00887B1E"/>
    <w:rsid w:val="00887D0F"/>
    <w:rsid w:val="00887D6C"/>
    <w:rsid w:val="00890228"/>
    <w:rsid w:val="00890253"/>
    <w:rsid w:val="008904C9"/>
    <w:rsid w:val="00890678"/>
    <w:rsid w:val="00890845"/>
    <w:rsid w:val="00890916"/>
    <w:rsid w:val="00890AB0"/>
    <w:rsid w:val="00890BF7"/>
    <w:rsid w:val="00890D43"/>
    <w:rsid w:val="0089106C"/>
    <w:rsid w:val="008911CB"/>
    <w:rsid w:val="00891487"/>
    <w:rsid w:val="00891929"/>
    <w:rsid w:val="00891A07"/>
    <w:rsid w:val="00891A82"/>
    <w:rsid w:val="00891B06"/>
    <w:rsid w:val="00891C7F"/>
    <w:rsid w:val="00891F7A"/>
    <w:rsid w:val="00892135"/>
    <w:rsid w:val="008921E6"/>
    <w:rsid w:val="00892269"/>
    <w:rsid w:val="00892987"/>
    <w:rsid w:val="00892C3E"/>
    <w:rsid w:val="00892F3F"/>
    <w:rsid w:val="00892F75"/>
    <w:rsid w:val="00893090"/>
    <w:rsid w:val="0089355D"/>
    <w:rsid w:val="0089368B"/>
    <w:rsid w:val="00893B03"/>
    <w:rsid w:val="00893C12"/>
    <w:rsid w:val="00893D07"/>
    <w:rsid w:val="00893D3C"/>
    <w:rsid w:val="00893E9F"/>
    <w:rsid w:val="00893FAE"/>
    <w:rsid w:val="00894DDB"/>
    <w:rsid w:val="00894F99"/>
    <w:rsid w:val="0089506E"/>
    <w:rsid w:val="00895131"/>
    <w:rsid w:val="0089534A"/>
    <w:rsid w:val="00895AB6"/>
    <w:rsid w:val="00895B68"/>
    <w:rsid w:val="00895CD6"/>
    <w:rsid w:val="00895D13"/>
    <w:rsid w:val="00895F50"/>
    <w:rsid w:val="00895FF8"/>
    <w:rsid w:val="0089626E"/>
    <w:rsid w:val="0089640D"/>
    <w:rsid w:val="00896499"/>
    <w:rsid w:val="0089656C"/>
    <w:rsid w:val="00896B63"/>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97FAD"/>
    <w:rsid w:val="008A04AA"/>
    <w:rsid w:val="008A068C"/>
    <w:rsid w:val="008A090B"/>
    <w:rsid w:val="008A0BFF"/>
    <w:rsid w:val="008A134E"/>
    <w:rsid w:val="008A14E8"/>
    <w:rsid w:val="008A1A5A"/>
    <w:rsid w:val="008A1D35"/>
    <w:rsid w:val="008A1FDD"/>
    <w:rsid w:val="008A21E6"/>
    <w:rsid w:val="008A220A"/>
    <w:rsid w:val="008A2239"/>
    <w:rsid w:val="008A2299"/>
    <w:rsid w:val="008A230A"/>
    <w:rsid w:val="008A26BC"/>
    <w:rsid w:val="008A2E26"/>
    <w:rsid w:val="008A2FBA"/>
    <w:rsid w:val="008A31AD"/>
    <w:rsid w:val="008A323A"/>
    <w:rsid w:val="008A3274"/>
    <w:rsid w:val="008A3285"/>
    <w:rsid w:val="008A32BA"/>
    <w:rsid w:val="008A3493"/>
    <w:rsid w:val="008A3614"/>
    <w:rsid w:val="008A37BB"/>
    <w:rsid w:val="008A3A01"/>
    <w:rsid w:val="008A3C3B"/>
    <w:rsid w:val="008A3F05"/>
    <w:rsid w:val="008A4040"/>
    <w:rsid w:val="008A4242"/>
    <w:rsid w:val="008A4407"/>
    <w:rsid w:val="008A494F"/>
    <w:rsid w:val="008A4956"/>
    <w:rsid w:val="008A49D2"/>
    <w:rsid w:val="008A4A4E"/>
    <w:rsid w:val="008A4B2C"/>
    <w:rsid w:val="008A4D18"/>
    <w:rsid w:val="008A5102"/>
    <w:rsid w:val="008A52BB"/>
    <w:rsid w:val="008A575C"/>
    <w:rsid w:val="008A5BB6"/>
    <w:rsid w:val="008A5DAD"/>
    <w:rsid w:val="008A5E8C"/>
    <w:rsid w:val="008A6219"/>
    <w:rsid w:val="008A62A1"/>
    <w:rsid w:val="008A634C"/>
    <w:rsid w:val="008A6369"/>
    <w:rsid w:val="008A6482"/>
    <w:rsid w:val="008A6612"/>
    <w:rsid w:val="008A6731"/>
    <w:rsid w:val="008A7297"/>
    <w:rsid w:val="008A73E0"/>
    <w:rsid w:val="008A7526"/>
    <w:rsid w:val="008A765F"/>
    <w:rsid w:val="008A797F"/>
    <w:rsid w:val="008A799C"/>
    <w:rsid w:val="008A7DBB"/>
    <w:rsid w:val="008B00C4"/>
    <w:rsid w:val="008B0655"/>
    <w:rsid w:val="008B08B8"/>
    <w:rsid w:val="008B08D6"/>
    <w:rsid w:val="008B09EE"/>
    <w:rsid w:val="008B0AF2"/>
    <w:rsid w:val="008B0DBB"/>
    <w:rsid w:val="008B11AC"/>
    <w:rsid w:val="008B1457"/>
    <w:rsid w:val="008B1769"/>
    <w:rsid w:val="008B18CE"/>
    <w:rsid w:val="008B1B5F"/>
    <w:rsid w:val="008B1B90"/>
    <w:rsid w:val="008B1D10"/>
    <w:rsid w:val="008B1D84"/>
    <w:rsid w:val="008B1FE3"/>
    <w:rsid w:val="008B2015"/>
    <w:rsid w:val="008B201D"/>
    <w:rsid w:val="008B2036"/>
    <w:rsid w:val="008B20B2"/>
    <w:rsid w:val="008B22ED"/>
    <w:rsid w:val="008B24D6"/>
    <w:rsid w:val="008B269F"/>
    <w:rsid w:val="008B27C6"/>
    <w:rsid w:val="008B31A8"/>
    <w:rsid w:val="008B37D7"/>
    <w:rsid w:val="008B38AE"/>
    <w:rsid w:val="008B397D"/>
    <w:rsid w:val="008B3B1C"/>
    <w:rsid w:val="008B3BEB"/>
    <w:rsid w:val="008B3CC5"/>
    <w:rsid w:val="008B3DE9"/>
    <w:rsid w:val="008B3F46"/>
    <w:rsid w:val="008B3FD4"/>
    <w:rsid w:val="008B4A5A"/>
    <w:rsid w:val="008B4EA4"/>
    <w:rsid w:val="008B5096"/>
    <w:rsid w:val="008B53DF"/>
    <w:rsid w:val="008B548A"/>
    <w:rsid w:val="008B5B83"/>
    <w:rsid w:val="008B5BC4"/>
    <w:rsid w:val="008B5E2A"/>
    <w:rsid w:val="008B5ED0"/>
    <w:rsid w:val="008B612E"/>
    <w:rsid w:val="008B61C3"/>
    <w:rsid w:val="008B62F4"/>
    <w:rsid w:val="008B6343"/>
    <w:rsid w:val="008B63A3"/>
    <w:rsid w:val="008B64CE"/>
    <w:rsid w:val="008B6A66"/>
    <w:rsid w:val="008B6ACC"/>
    <w:rsid w:val="008B6E04"/>
    <w:rsid w:val="008B6E59"/>
    <w:rsid w:val="008B6E93"/>
    <w:rsid w:val="008B707C"/>
    <w:rsid w:val="008B70FE"/>
    <w:rsid w:val="008B72BE"/>
    <w:rsid w:val="008B7636"/>
    <w:rsid w:val="008B7656"/>
    <w:rsid w:val="008B76CD"/>
    <w:rsid w:val="008B77AD"/>
    <w:rsid w:val="008B77F5"/>
    <w:rsid w:val="008B7C02"/>
    <w:rsid w:val="008B7DD9"/>
    <w:rsid w:val="008C012B"/>
    <w:rsid w:val="008C0215"/>
    <w:rsid w:val="008C0329"/>
    <w:rsid w:val="008C05F3"/>
    <w:rsid w:val="008C0901"/>
    <w:rsid w:val="008C0CD6"/>
    <w:rsid w:val="008C0DEB"/>
    <w:rsid w:val="008C0F92"/>
    <w:rsid w:val="008C1080"/>
    <w:rsid w:val="008C1096"/>
    <w:rsid w:val="008C131A"/>
    <w:rsid w:val="008C186F"/>
    <w:rsid w:val="008C18D6"/>
    <w:rsid w:val="008C1B2A"/>
    <w:rsid w:val="008C1BE2"/>
    <w:rsid w:val="008C25CC"/>
    <w:rsid w:val="008C28C7"/>
    <w:rsid w:val="008C2CBA"/>
    <w:rsid w:val="008C2D29"/>
    <w:rsid w:val="008C3027"/>
    <w:rsid w:val="008C3054"/>
    <w:rsid w:val="008C319B"/>
    <w:rsid w:val="008C3279"/>
    <w:rsid w:val="008C328E"/>
    <w:rsid w:val="008C32FE"/>
    <w:rsid w:val="008C3387"/>
    <w:rsid w:val="008C3CCF"/>
    <w:rsid w:val="008C3FF6"/>
    <w:rsid w:val="008C4839"/>
    <w:rsid w:val="008C4C04"/>
    <w:rsid w:val="008C4C40"/>
    <w:rsid w:val="008C4E2E"/>
    <w:rsid w:val="008C52CC"/>
    <w:rsid w:val="008C56C6"/>
    <w:rsid w:val="008C5AE8"/>
    <w:rsid w:val="008C5B49"/>
    <w:rsid w:val="008C5D78"/>
    <w:rsid w:val="008C5E01"/>
    <w:rsid w:val="008C6058"/>
    <w:rsid w:val="008C6F72"/>
    <w:rsid w:val="008C70AD"/>
    <w:rsid w:val="008C7405"/>
    <w:rsid w:val="008C749A"/>
    <w:rsid w:val="008C7593"/>
    <w:rsid w:val="008C7A85"/>
    <w:rsid w:val="008C7D11"/>
    <w:rsid w:val="008C7D55"/>
    <w:rsid w:val="008C7F10"/>
    <w:rsid w:val="008C7F4D"/>
    <w:rsid w:val="008D0049"/>
    <w:rsid w:val="008D011A"/>
    <w:rsid w:val="008D01CF"/>
    <w:rsid w:val="008D02D4"/>
    <w:rsid w:val="008D03B2"/>
    <w:rsid w:val="008D0614"/>
    <w:rsid w:val="008D0653"/>
    <w:rsid w:val="008D0688"/>
    <w:rsid w:val="008D095A"/>
    <w:rsid w:val="008D0CD4"/>
    <w:rsid w:val="008D0F18"/>
    <w:rsid w:val="008D111C"/>
    <w:rsid w:val="008D17E8"/>
    <w:rsid w:val="008D1B32"/>
    <w:rsid w:val="008D1BFB"/>
    <w:rsid w:val="008D1FDF"/>
    <w:rsid w:val="008D220C"/>
    <w:rsid w:val="008D276E"/>
    <w:rsid w:val="008D2B8B"/>
    <w:rsid w:val="008D30AA"/>
    <w:rsid w:val="008D34C9"/>
    <w:rsid w:val="008D3857"/>
    <w:rsid w:val="008D397B"/>
    <w:rsid w:val="008D3E75"/>
    <w:rsid w:val="008D3EE2"/>
    <w:rsid w:val="008D3F33"/>
    <w:rsid w:val="008D40A1"/>
    <w:rsid w:val="008D44C4"/>
    <w:rsid w:val="008D453F"/>
    <w:rsid w:val="008D4582"/>
    <w:rsid w:val="008D48F9"/>
    <w:rsid w:val="008D4BBA"/>
    <w:rsid w:val="008D4C85"/>
    <w:rsid w:val="008D525B"/>
    <w:rsid w:val="008D5541"/>
    <w:rsid w:val="008D5667"/>
    <w:rsid w:val="008D581D"/>
    <w:rsid w:val="008D5904"/>
    <w:rsid w:val="008D59D3"/>
    <w:rsid w:val="008D5C3F"/>
    <w:rsid w:val="008D5E94"/>
    <w:rsid w:val="008D61E2"/>
    <w:rsid w:val="008D63BC"/>
    <w:rsid w:val="008D6553"/>
    <w:rsid w:val="008D68DF"/>
    <w:rsid w:val="008D6DB7"/>
    <w:rsid w:val="008D744C"/>
    <w:rsid w:val="008D7508"/>
    <w:rsid w:val="008D7887"/>
    <w:rsid w:val="008D7CBC"/>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538"/>
    <w:rsid w:val="008E19D2"/>
    <w:rsid w:val="008E1CAE"/>
    <w:rsid w:val="008E1D20"/>
    <w:rsid w:val="008E1F3E"/>
    <w:rsid w:val="008E1F41"/>
    <w:rsid w:val="008E1F8C"/>
    <w:rsid w:val="008E21C2"/>
    <w:rsid w:val="008E21E3"/>
    <w:rsid w:val="008E24D8"/>
    <w:rsid w:val="008E254E"/>
    <w:rsid w:val="008E256B"/>
    <w:rsid w:val="008E25EE"/>
    <w:rsid w:val="008E274C"/>
    <w:rsid w:val="008E2777"/>
    <w:rsid w:val="008E2A85"/>
    <w:rsid w:val="008E2BEE"/>
    <w:rsid w:val="008E2CD8"/>
    <w:rsid w:val="008E2E08"/>
    <w:rsid w:val="008E2E5A"/>
    <w:rsid w:val="008E2F07"/>
    <w:rsid w:val="008E3053"/>
    <w:rsid w:val="008E3217"/>
    <w:rsid w:val="008E336D"/>
    <w:rsid w:val="008E35AE"/>
    <w:rsid w:val="008E3671"/>
    <w:rsid w:val="008E3773"/>
    <w:rsid w:val="008E3940"/>
    <w:rsid w:val="008E3DE1"/>
    <w:rsid w:val="008E3F0E"/>
    <w:rsid w:val="008E4131"/>
    <w:rsid w:val="008E4140"/>
    <w:rsid w:val="008E42F8"/>
    <w:rsid w:val="008E4553"/>
    <w:rsid w:val="008E45B9"/>
    <w:rsid w:val="008E465F"/>
    <w:rsid w:val="008E47CC"/>
    <w:rsid w:val="008E4ACF"/>
    <w:rsid w:val="008E4F4C"/>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31F"/>
    <w:rsid w:val="008E744C"/>
    <w:rsid w:val="008E747B"/>
    <w:rsid w:val="008E75E9"/>
    <w:rsid w:val="008E765E"/>
    <w:rsid w:val="008E793F"/>
    <w:rsid w:val="008E79CA"/>
    <w:rsid w:val="008E79EE"/>
    <w:rsid w:val="008E7A6B"/>
    <w:rsid w:val="008E7BBB"/>
    <w:rsid w:val="008E7CAA"/>
    <w:rsid w:val="008E7DFA"/>
    <w:rsid w:val="008F013F"/>
    <w:rsid w:val="008F0317"/>
    <w:rsid w:val="008F038F"/>
    <w:rsid w:val="008F0503"/>
    <w:rsid w:val="008F0942"/>
    <w:rsid w:val="008F0FAB"/>
    <w:rsid w:val="008F118C"/>
    <w:rsid w:val="008F11C6"/>
    <w:rsid w:val="008F11F7"/>
    <w:rsid w:val="008F1341"/>
    <w:rsid w:val="008F180D"/>
    <w:rsid w:val="008F2047"/>
    <w:rsid w:val="008F2401"/>
    <w:rsid w:val="008F2A40"/>
    <w:rsid w:val="008F2C2D"/>
    <w:rsid w:val="008F2CD2"/>
    <w:rsid w:val="008F2CD8"/>
    <w:rsid w:val="008F2D5B"/>
    <w:rsid w:val="008F2EE9"/>
    <w:rsid w:val="008F3218"/>
    <w:rsid w:val="008F32BF"/>
    <w:rsid w:val="008F3391"/>
    <w:rsid w:val="008F33A9"/>
    <w:rsid w:val="008F33CD"/>
    <w:rsid w:val="008F3552"/>
    <w:rsid w:val="008F38D2"/>
    <w:rsid w:val="008F397D"/>
    <w:rsid w:val="008F3A30"/>
    <w:rsid w:val="008F3A33"/>
    <w:rsid w:val="008F4541"/>
    <w:rsid w:val="008F477F"/>
    <w:rsid w:val="008F4B47"/>
    <w:rsid w:val="008F4DCC"/>
    <w:rsid w:val="008F517F"/>
    <w:rsid w:val="008F51AD"/>
    <w:rsid w:val="008F529A"/>
    <w:rsid w:val="008F544B"/>
    <w:rsid w:val="008F5605"/>
    <w:rsid w:val="008F5615"/>
    <w:rsid w:val="008F563E"/>
    <w:rsid w:val="008F571C"/>
    <w:rsid w:val="008F57CF"/>
    <w:rsid w:val="008F591D"/>
    <w:rsid w:val="008F5938"/>
    <w:rsid w:val="008F5B3B"/>
    <w:rsid w:val="008F5BA7"/>
    <w:rsid w:val="008F5BE2"/>
    <w:rsid w:val="008F5D54"/>
    <w:rsid w:val="008F5E33"/>
    <w:rsid w:val="008F5ED5"/>
    <w:rsid w:val="008F6728"/>
    <w:rsid w:val="008F678F"/>
    <w:rsid w:val="008F694A"/>
    <w:rsid w:val="008F6CDB"/>
    <w:rsid w:val="008F6D89"/>
    <w:rsid w:val="008F6F29"/>
    <w:rsid w:val="008F77CF"/>
    <w:rsid w:val="008F7873"/>
    <w:rsid w:val="008F7900"/>
    <w:rsid w:val="00900014"/>
    <w:rsid w:val="00900068"/>
    <w:rsid w:val="00900121"/>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708"/>
    <w:rsid w:val="00901A2C"/>
    <w:rsid w:val="00901AA7"/>
    <w:rsid w:val="00901B84"/>
    <w:rsid w:val="0090239D"/>
    <w:rsid w:val="00902582"/>
    <w:rsid w:val="009025E9"/>
    <w:rsid w:val="00902606"/>
    <w:rsid w:val="00902ACF"/>
    <w:rsid w:val="00902BB9"/>
    <w:rsid w:val="00902D70"/>
    <w:rsid w:val="009030E3"/>
    <w:rsid w:val="009030E9"/>
    <w:rsid w:val="00903236"/>
    <w:rsid w:val="00903A52"/>
    <w:rsid w:val="00903A59"/>
    <w:rsid w:val="00903BA6"/>
    <w:rsid w:val="00903CB3"/>
    <w:rsid w:val="00903DFC"/>
    <w:rsid w:val="00904049"/>
    <w:rsid w:val="00904063"/>
    <w:rsid w:val="009040E6"/>
    <w:rsid w:val="009043FD"/>
    <w:rsid w:val="009044C2"/>
    <w:rsid w:val="009048C5"/>
    <w:rsid w:val="00904C54"/>
    <w:rsid w:val="00904D0E"/>
    <w:rsid w:val="00904D2F"/>
    <w:rsid w:val="00904D49"/>
    <w:rsid w:val="00905060"/>
    <w:rsid w:val="009051A6"/>
    <w:rsid w:val="0090561D"/>
    <w:rsid w:val="00905642"/>
    <w:rsid w:val="009057E1"/>
    <w:rsid w:val="00905F8C"/>
    <w:rsid w:val="00906023"/>
    <w:rsid w:val="009060E6"/>
    <w:rsid w:val="009068F0"/>
    <w:rsid w:val="00906C20"/>
    <w:rsid w:val="00906C91"/>
    <w:rsid w:val="00906D81"/>
    <w:rsid w:val="00906E3C"/>
    <w:rsid w:val="0090709B"/>
    <w:rsid w:val="0090713D"/>
    <w:rsid w:val="009071E2"/>
    <w:rsid w:val="009071FC"/>
    <w:rsid w:val="009074AC"/>
    <w:rsid w:val="00907520"/>
    <w:rsid w:val="0090791C"/>
    <w:rsid w:val="00907AC8"/>
    <w:rsid w:val="00907EE6"/>
    <w:rsid w:val="00910546"/>
    <w:rsid w:val="00910611"/>
    <w:rsid w:val="009106C7"/>
    <w:rsid w:val="0091085E"/>
    <w:rsid w:val="00910B48"/>
    <w:rsid w:val="00910D1E"/>
    <w:rsid w:val="00910D61"/>
    <w:rsid w:val="00911767"/>
    <w:rsid w:val="009118F9"/>
    <w:rsid w:val="009126C1"/>
    <w:rsid w:val="009127D9"/>
    <w:rsid w:val="00912931"/>
    <w:rsid w:val="00912BE1"/>
    <w:rsid w:val="00912F48"/>
    <w:rsid w:val="00913061"/>
    <w:rsid w:val="009131AB"/>
    <w:rsid w:val="009132CE"/>
    <w:rsid w:val="009132D0"/>
    <w:rsid w:val="00913844"/>
    <w:rsid w:val="009138FF"/>
    <w:rsid w:val="00913977"/>
    <w:rsid w:val="00913D8B"/>
    <w:rsid w:val="00914203"/>
    <w:rsid w:val="00914248"/>
    <w:rsid w:val="00914285"/>
    <w:rsid w:val="00914555"/>
    <w:rsid w:val="0091457B"/>
    <w:rsid w:val="00914902"/>
    <w:rsid w:val="0091498F"/>
    <w:rsid w:val="00914B70"/>
    <w:rsid w:val="00914BE4"/>
    <w:rsid w:val="00914DB4"/>
    <w:rsid w:val="00914E42"/>
    <w:rsid w:val="00914E7F"/>
    <w:rsid w:val="00914FE2"/>
    <w:rsid w:val="00915359"/>
    <w:rsid w:val="00915598"/>
    <w:rsid w:val="0091569D"/>
    <w:rsid w:val="00915833"/>
    <w:rsid w:val="00915915"/>
    <w:rsid w:val="009163F2"/>
    <w:rsid w:val="00916511"/>
    <w:rsid w:val="00916588"/>
    <w:rsid w:val="00916B0A"/>
    <w:rsid w:val="00916CB4"/>
    <w:rsid w:val="00916FE1"/>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91D"/>
    <w:rsid w:val="00920C5A"/>
    <w:rsid w:val="00920D0A"/>
    <w:rsid w:val="009214AD"/>
    <w:rsid w:val="00921583"/>
    <w:rsid w:val="0092165B"/>
    <w:rsid w:val="00921BFA"/>
    <w:rsid w:val="009225CF"/>
    <w:rsid w:val="009228DD"/>
    <w:rsid w:val="00922BBD"/>
    <w:rsid w:val="00923066"/>
    <w:rsid w:val="009231AB"/>
    <w:rsid w:val="009231C2"/>
    <w:rsid w:val="00923DD4"/>
    <w:rsid w:val="00923ED4"/>
    <w:rsid w:val="009240DB"/>
    <w:rsid w:val="009241F7"/>
    <w:rsid w:val="009243F5"/>
    <w:rsid w:val="00924716"/>
    <w:rsid w:val="00924A28"/>
    <w:rsid w:val="00924EF2"/>
    <w:rsid w:val="00925069"/>
    <w:rsid w:val="0092509F"/>
    <w:rsid w:val="0092533D"/>
    <w:rsid w:val="009254CF"/>
    <w:rsid w:val="0092560D"/>
    <w:rsid w:val="00925749"/>
    <w:rsid w:val="00925867"/>
    <w:rsid w:val="00925DD5"/>
    <w:rsid w:val="00926397"/>
    <w:rsid w:val="0092649C"/>
    <w:rsid w:val="00926C57"/>
    <w:rsid w:val="00926CB8"/>
    <w:rsid w:val="00926CB9"/>
    <w:rsid w:val="00926FA0"/>
    <w:rsid w:val="00927458"/>
    <w:rsid w:val="0092752C"/>
    <w:rsid w:val="0092776E"/>
    <w:rsid w:val="0092789F"/>
    <w:rsid w:val="00927F34"/>
    <w:rsid w:val="00930140"/>
    <w:rsid w:val="00930216"/>
    <w:rsid w:val="00930226"/>
    <w:rsid w:val="00930241"/>
    <w:rsid w:val="009302D9"/>
    <w:rsid w:val="00930A31"/>
    <w:rsid w:val="00930A51"/>
    <w:rsid w:val="00930AA9"/>
    <w:rsid w:val="00930C98"/>
    <w:rsid w:val="00930D82"/>
    <w:rsid w:val="00930E43"/>
    <w:rsid w:val="00930EBF"/>
    <w:rsid w:val="00930F6B"/>
    <w:rsid w:val="009314ED"/>
    <w:rsid w:val="00931745"/>
    <w:rsid w:val="00931A98"/>
    <w:rsid w:val="00931BBF"/>
    <w:rsid w:val="00931DD0"/>
    <w:rsid w:val="009321E6"/>
    <w:rsid w:val="00932252"/>
    <w:rsid w:val="009322E7"/>
    <w:rsid w:val="0093234D"/>
    <w:rsid w:val="009323DC"/>
    <w:rsid w:val="00932538"/>
    <w:rsid w:val="009326DE"/>
    <w:rsid w:val="00932B36"/>
    <w:rsid w:val="00932B81"/>
    <w:rsid w:val="00932C11"/>
    <w:rsid w:val="009330C7"/>
    <w:rsid w:val="0093338B"/>
    <w:rsid w:val="009335CA"/>
    <w:rsid w:val="00933951"/>
    <w:rsid w:val="00933F9D"/>
    <w:rsid w:val="00934504"/>
    <w:rsid w:val="00934643"/>
    <w:rsid w:val="00934780"/>
    <w:rsid w:val="0093488C"/>
    <w:rsid w:val="009348A1"/>
    <w:rsid w:val="00934CF6"/>
    <w:rsid w:val="00934E8D"/>
    <w:rsid w:val="009353D0"/>
    <w:rsid w:val="00935A36"/>
    <w:rsid w:val="00935E08"/>
    <w:rsid w:val="0093615C"/>
    <w:rsid w:val="00936282"/>
    <w:rsid w:val="009365AD"/>
    <w:rsid w:val="009366CE"/>
    <w:rsid w:val="0093698A"/>
    <w:rsid w:val="00936C21"/>
    <w:rsid w:val="00936ED8"/>
    <w:rsid w:val="009370E1"/>
    <w:rsid w:val="009370FC"/>
    <w:rsid w:val="00937283"/>
    <w:rsid w:val="009372BA"/>
    <w:rsid w:val="00937499"/>
    <w:rsid w:val="009377F0"/>
    <w:rsid w:val="00937A46"/>
    <w:rsid w:val="00937C62"/>
    <w:rsid w:val="00940182"/>
    <w:rsid w:val="0094020C"/>
    <w:rsid w:val="009402A2"/>
    <w:rsid w:val="009402B3"/>
    <w:rsid w:val="00940600"/>
    <w:rsid w:val="0094084F"/>
    <w:rsid w:val="00940ABA"/>
    <w:rsid w:val="00940BD8"/>
    <w:rsid w:val="00940BF5"/>
    <w:rsid w:val="00940CE6"/>
    <w:rsid w:val="00940DB8"/>
    <w:rsid w:val="00941155"/>
    <w:rsid w:val="009411FF"/>
    <w:rsid w:val="009413FA"/>
    <w:rsid w:val="00941566"/>
    <w:rsid w:val="00941815"/>
    <w:rsid w:val="00941B63"/>
    <w:rsid w:val="00941C32"/>
    <w:rsid w:val="009420F7"/>
    <w:rsid w:val="0094234D"/>
    <w:rsid w:val="009423D8"/>
    <w:rsid w:val="0094244C"/>
    <w:rsid w:val="00942558"/>
    <w:rsid w:val="00942566"/>
    <w:rsid w:val="009425F9"/>
    <w:rsid w:val="009426EF"/>
    <w:rsid w:val="009427F9"/>
    <w:rsid w:val="009428BB"/>
    <w:rsid w:val="00942FC0"/>
    <w:rsid w:val="009434A6"/>
    <w:rsid w:val="009435B6"/>
    <w:rsid w:val="0094373F"/>
    <w:rsid w:val="00943802"/>
    <w:rsid w:val="00943832"/>
    <w:rsid w:val="0094385D"/>
    <w:rsid w:val="00943EA6"/>
    <w:rsid w:val="00944082"/>
    <w:rsid w:val="009440FC"/>
    <w:rsid w:val="0094420E"/>
    <w:rsid w:val="009442B3"/>
    <w:rsid w:val="0094442B"/>
    <w:rsid w:val="009446CA"/>
    <w:rsid w:val="0094471A"/>
    <w:rsid w:val="0094481F"/>
    <w:rsid w:val="00944BCB"/>
    <w:rsid w:val="00944DC1"/>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77C"/>
    <w:rsid w:val="009468E5"/>
    <w:rsid w:val="00946AA2"/>
    <w:rsid w:val="00946D55"/>
    <w:rsid w:val="00946EB2"/>
    <w:rsid w:val="00946F43"/>
    <w:rsid w:val="009472D2"/>
    <w:rsid w:val="0094732B"/>
    <w:rsid w:val="00947492"/>
    <w:rsid w:val="009477C8"/>
    <w:rsid w:val="009479AA"/>
    <w:rsid w:val="009479C5"/>
    <w:rsid w:val="00947A91"/>
    <w:rsid w:val="00947CDC"/>
    <w:rsid w:val="00950135"/>
    <w:rsid w:val="009504C8"/>
    <w:rsid w:val="009505A6"/>
    <w:rsid w:val="009505C3"/>
    <w:rsid w:val="009505C6"/>
    <w:rsid w:val="0095095B"/>
    <w:rsid w:val="009509FD"/>
    <w:rsid w:val="00950BFD"/>
    <w:rsid w:val="00950C85"/>
    <w:rsid w:val="00950CE7"/>
    <w:rsid w:val="009510B1"/>
    <w:rsid w:val="009519DA"/>
    <w:rsid w:val="00951AE4"/>
    <w:rsid w:val="00951B76"/>
    <w:rsid w:val="00951C12"/>
    <w:rsid w:val="00951E15"/>
    <w:rsid w:val="00951E54"/>
    <w:rsid w:val="009522E9"/>
    <w:rsid w:val="00952444"/>
    <w:rsid w:val="00952998"/>
    <w:rsid w:val="00952C21"/>
    <w:rsid w:val="00953071"/>
    <w:rsid w:val="00953349"/>
    <w:rsid w:val="009537BF"/>
    <w:rsid w:val="0095390C"/>
    <w:rsid w:val="00953A94"/>
    <w:rsid w:val="00953FAB"/>
    <w:rsid w:val="00954512"/>
    <w:rsid w:val="00954A06"/>
    <w:rsid w:val="00954B9B"/>
    <w:rsid w:val="00954D11"/>
    <w:rsid w:val="0095508C"/>
    <w:rsid w:val="009550A6"/>
    <w:rsid w:val="00955208"/>
    <w:rsid w:val="009554CA"/>
    <w:rsid w:val="009554FF"/>
    <w:rsid w:val="009555AE"/>
    <w:rsid w:val="009556E5"/>
    <w:rsid w:val="00955797"/>
    <w:rsid w:val="00955916"/>
    <w:rsid w:val="00955C94"/>
    <w:rsid w:val="00955ED1"/>
    <w:rsid w:val="009567DD"/>
    <w:rsid w:val="00956846"/>
    <w:rsid w:val="00956CDF"/>
    <w:rsid w:val="00956D70"/>
    <w:rsid w:val="009572D6"/>
    <w:rsid w:val="00957334"/>
    <w:rsid w:val="0095754A"/>
    <w:rsid w:val="00957566"/>
    <w:rsid w:val="00957667"/>
    <w:rsid w:val="00957DB0"/>
    <w:rsid w:val="00957E1C"/>
    <w:rsid w:val="00957F89"/>
    <w:rsid w:val="00957FB1"/>
    <w:rsid w:val="00960116"/>
    <w:rsid w:val="00960141"/>
    <w:rsid w:val="0096030B"/>
    <w:rsid w:val="00960359"/>
    <w:rsid w:val="00960533"/>
    <w:rsid w:val="009605A8"/>
    <w:rsid w:val="009605AA"/>
    <w:rsid w:val="00960717"/>
    <w:rsid w:val="00960746"/>
    <w:rsid w:val="00960888"/>
    <w:rsid w:val="00960947"/>
    <w:rsid w:val="00960995"/>
    <w:rsid w:val="00960BB8"/>
    <w:rsid w:val="00960E77"/>
    <w:rsid w:val="00960E82"/>
    <w:rsid w:val="0096108C"/>
    <w:rsid w:val="00961311"/>
    <w:rsid w:val="00961493"/>
    <w:rsid w:val="0096154C"/>
    <w:rsid w:val="009615EF"/>
    <w:rsid w:val="00961651"/>
    <w:rsid w:val="00961B6C"/>
    <w:rsid w:val="00961F26"/>
    <w:rsid w:val="0096213D"/>
    <w:rsid w:val="00962216"/>
    <w:rsid w:val="0096247D"/>
    <w:rsid w:val="0096275B"/>
    <w:rsid w:val="0096278F"/>
    <w:rsid w:val="00962A3E"/>
    <w:rsid w:val="00962A99"/>
    <w:rsid w:val="00962D3A"/>
    <w:rsid w:val="00963274"/>
    <w:rsid w:val="00963336"/>
    <w:rsid w:val="0096341A"/>
    <w:rsid w:val="009636E6"/>
    <w:rsid w:val="0096370C"/>
    <w:rsid w:val="0096374D"/>
    <w:rsid w:val="009637FC"/>
    <w:rsid w:val="00963887"/>
    <w:rsid w:val="00963895"/>
    <w:rsid w:val="00963BBD"/>
    <w:rsid w:val="00963D15"/>
    <w:rsid w:val="00963D45"/>
    <w:rsid w:val="00963D9A"/>
    <w:rsid w:val="009641DF"/>
    <w:rsid w:val="00964425"/>
    <w:rsid w:val="0096482D"/>
    <w:rsid w:val="00964A07"/>
    <w:rsid w:val="00964A5E"/>
    <w:rsid w:val="00964B0A"/>
    <w:rsid w:val="00964E34"/>
    <w:rsid w:val="00965225"/>
    <w:rsid w:val="0096564B"/>
    <w:rsid w:val="0096565C"/>
    <w:rsid w:val="00965B35"/>
    <w:rsid w:val="00965E56"/>
    <w:rsid w:val="00965F20"/>
    <w:rsid w:val="009661ED"/>
    <w:rsid w:val="00966232"/>
    <w:rsid w:val="0096630C"/>
    <w:rsid w:val="009664C7"/>
    <w:rsid w:val="0096653E"/>
    <w:rsid w:val="0096655E"/>
    <w:rsid w:val="0096665D"/>
    <w:rsid w:val="00966D20"/>
    <w:rsid w:val="00967192"/>
    <w:rsid w:val="00967422"/>
    <w:rsid w:val="009675C4"/>
    <w:rsid w:val="00967C1D"/>
    <w:rsid w:val="00967C45"/>
    <w:rsid w:val="00967D09"/>
    <w:rsid w:val="00967D88"/>
    <w:rsid w:val="00967E95"/>
    <w:rsid w:val="00970141"/>
    <w:rsid w:val="0097047F"/>
    <w:rsid w:val="00970EEE"/>
    <w:rsid w:val="00970F21"/>
    <w:rsid w:val="00970F83"/>
    <w:rsid w:val="009711E3"/>
    <w:rsid w:val="009718E3"/>
    <w:rsid w:val="00971B47"/>
    <w:rsid w:val="00971B51"/>
    <w:rsid w:val="00971DB8"/>
    <w:rsid w:val="00971DDE"/>
    <w:rsid w:val="00971E27"/>
    <w:rsid w:val="00972539"/>
    <w:rsid w:val="009725D0"/>
    <w:rsid w:val="00972704"/>
    <w:rsid w:val="00972903"/>
    <w:rsid w:val="00972DD3"/>
    <w:rsid w:val="009732AB"/>
    <w:rsid w:val="00973406"/>
    <w:rsid w:val="00973564"/>
    <w:rsid w:val="00973AA8"/>
    <w:rsid w:val="00974068"/>
    <w:rsid w:val="00974470"/>
    <w:rsid w:val="00974A69"/>
    <w:rsid w:val="00974D52"/>
    <w:rsid w:val="00974F76"/>
    <w:rsid w:val="00975794"/>
    <w:rsid w:val="0097581A"/>
    <w:rsid w:val="00975941"/>
    <w:rsid w:val="00975B14"/>
    <w:rsid w:val="00975B8B"/>
    <w:rsid w:val="00975C4D"/>
    <w:rsid w:val="00975E3E"/>
    <w:rsid w:val="00976060"/>
    <w:rsid w:val="00976420"/>
    <w:rsid w:val="009766BD"/>
    <w:rsid w:val="00976B78"/>
    <w:rsid w:val="00976DDA"/>
    <w:rsid w:val="00977166"/>
    <w:rsid w:val="0097728F"/>
    <w:rsid w:val="00977329"/>
    <w:rsid w:val="009773CB"/>
    <w:rsid w:val="00977579"/>
    <w:rsid w:val="009776A6"/>
    <w:rsid w:val="0097791C"/>
    <w:rsid w:val="00977A25"/>
    <w:rsid w:val="00977B60"/>
    <w:rsid w:val="00977D86"/>
    <w:rsid w:val="00977E0D"/>
    <w:rsid w:val="009802BD"/>
    <w:rsid w:val="009806CC"/>
    <w:rsid w:val="00980A11"/>
    <w:rsid w:val="00980A77"/>
    <w:rsid w:val="00980E67"/>
    <w:rsid w:val="00980FD5"/>
    <w:rsid w:val="009811FA"/>
    <w:rsid w:val="009814BA"/>
    <w:rsid w:val="009814CF"/>
    <w:rsid w:val="0098187A"/>
    <w:rsid w:val="00981924"/>
    <w:rsid w:val="00981B3B"/>
    <w:rsid w:val="00981C81"/>
    <w:rsid w:val="00981D35"/>
    <w:rsid w:val="00981DF3"/>
    <w:rsid w:val="00981F61"/>
    <w:rsid w:val="00982786"/>
    <w:rsid w:val="009828EB"/>
    <w:rsid w:val="00982AAE"/>
    <w:rsid w:val="00982BE2"/>
    <w:rsid w:val="00982C3A"/>
    <w:rsid w:val="0098302E"/>
    <w:rsid w:val="0098307B"/>
    <w:rsid w:val="009832C1"/>
    <w:rsid w:val="009833BE"/>
    <w:rsid w:val="009836B5"/>
    <w:rsid w:val="00983A5A"/>
    <w:rsid w:val="00983B38"/>
    <w:rsid w:val="00983D53"/>
    <w:rsid w:val="00983F22"/>
    <w:rsid w:val="009842F8"/>
    <w:rsid w:val="009844BA"/>
    <w:rsid w:val="00984547"/>
    <w:rsid w:val="00984565"/>
    <w:rsid w:val="009845A3"/>
    <w:rsid w:val="00984606"/>
    <w:rsid w:val="009848C7"/>
    <w:rsid w:val="00984B88"/>
    <w:rsid w:val="00984C26"/>
    <w:rsid w:val="00984C33"/>
    <w:rsid w:val="00984C3A"/>
    <w:rsid w:val="00985110"/>
    <w:rsid w:val="009851AC"/>
    <w:rsid w:val="0098522A"/>
    <w:rsid w:val="0098525B"/>
    <w:rsid w:val="00985260"/>
    <w:rsid w:val="00985717"/>
    <w:rsid w:val="00985770"/>
    <w:rsid w:val="009857D5"/>
    <w:rsid w:val="00985E15"/>
    <w:rsid w:val="00985F3E"/>
    <w:rsid w:val="0098612B"/>
    <w:rsid w:val="0098632F"/>
    <w:rsid w:val="00986863"/>
    <w:rsid w:val="009869CC"/>
    <w:rsid w:val="00986A27"/>
    <w:rsid w:val="00986D96"/>
    <w:rsid w:val="00986E75"/>
    <w:rsid w:val="00987390"/>
    <w:rsid w:val="00987394"/>
    <w:rsid w:val="00987989"/>
    <w:rsid w:val="00987B4B"/>
    <w:rsid w:val="00987C4B"/>
    <w:rsid w:val="00990392"/>
    <w:rsid w:val="0099046B"/>
    <w:rsid w:val="00990487"/>
    <w:rsid w:val="00990850"/>
    <w:rsid w:val="00990AE0"/>
    <w:rsid w:val="009914B1"/>
    <w:rsid w:val="0099176B"/>
    <w:rsid w:val="00991E1B"/>
    <w:rsid w:val="009921DC"/>
    <w:rsid w:val="00992416"/>
    <w:rsid w:val="00992425"/>
    <w:rsid w:val="009926CC"/>
    <w:rsid w:val="00992884"/>
    <w:rsid w:val="009928D9"/>
    <w:rsid w:val="00992AEB"/>
    <w:rsid w:val="00992E99"/>
    <w:rsid w:val="00992ECB"/>
    <w:rsid w:val="00992F1C"/>
    <w:rsid w:val="00992FBD"/>
    <w:rsid w:val="0099305B"/>
    <w:rsid w:val="00993135"/>
    <w:rsid w:val="00993643"/>
    <w:rsid w:val="00993989"/>
    <w:rsid w:val="009939D8"/>
    <w:rsid w:val="00993E62"/>
    <w:rsid w:val="009945E9"/>
    <w:rsid w:val="00994642"/>
    <w:rsid w:val="00994811"/>
    <w:rsid w:val="00995102"/>
    <w:rsid w:val="00995178"/>
    <w:rsid w:val="0099520D"/>
    <w:rsid w:val="00995407"/>
    <w:rsid w:val="00995428"/>
    <w:rsid w:val="00995913"/>
    <w:rsid w:val="00995FEE"/>
    <w:rsid w:val="00996591"/>
    <w:rsid w:val="0099661F"/>
    <w:rsid w:val="009966DC"/>
    <w:rsid w:val="00996772"/>
    <w:rsid w:val="0099694E"/>
    <w:rsid w:val="00996A51"/>
    <w:rsid w:val="00996BF7"/>
    <w:rsid w:val="0099716D"/>
    <w:rsid w:val="00997487"/>
    <w:rsid w:val="00997536"/>
    <w:rsid w:val="009975AA"/>
    <w:rsid w:val="00997718"/>
    <w:rsid w:val="0099782E"/>
    <w:rsid w:val="00997832"/>
    <w:rsid w:val="00997957"/>
    <w:rsid w:val="009A014C"/>
    <w:rsid w:val="009A021D"/>
    <w:rsid w:val="009A026A"/>
    <w:rsid w:val="009A0411"/>
    <w:rsid w:val="009A0427"/>
    <w:rsid w:val="009A04BA"/>
    <w:rsid w:val="009A067B"/>
    <w:rsid w:val="009A0733"/>
    <w:rsid w:val="009A0F91"/>
    <w:rsid w:val="009A10CA"/>
    <w:rsid w:val="009A1139"/>
    <w:rsid w:val="009A115B"/>
    <w:rsid w:val="009A141E"/>
    <w:rsid w:val="009A182C"/>
    <w:rsid w:val="009A1842"/>
    <w:rsid w:val="009A1C44"/>
    <w:rsid w:val="009A216C"/>
    <w:rsid w:val="009A2402"/>
    <w:rsid w:val="009A280C"/>
    <w:rsid w:val="009A283A"/>
    <w:rsid w:val="009A2843"/>
    <w:rsid w:val="009A2934"/>
    <w:rsid w:val="009A2C13"/>
    <w:rsid w:val="009A2D35"/>
    <w:rsid w:val="009A2E0F"/>
    <w:rsid w:val="009A2E23"/>
    <w:rsid w:val="009A2E9C"/>
    <w:rsid w:val="009A3079"/>
    <w:rsid w:val="009A3173"/>
    <w:rsid w:val="009A38D8"/>
    <w:rsid w:val="009A392D"/>
    <w:rsid w:val="009A39E3"/>
    <w:rsid w:val="009A3AE6"/>
    <w:rsid w:val="009A3BE8"/>
    <w:rsid w:val="009A4067"/>
    <w:rsid w:val="009A48D3"/>
    <w:rsid w:val="009A4F7F"/>
    <w:rsid w:val="009A5157"/>
    <w:rsid w:val="009A519B"/>
    <w:rsid w:val="009A524F"/>
    <w:rsid w:val="009A5411"/>
    <w:rsid w:val="009A57AE"/>
    <w:rsid w:val="009A59B7"/>
    <w:rsid w:val="009A5D1B"/>
    <w:rsid w:val="009A5F81"/>
    <w:rsid w:val="009A67B7"/>
    <w:rsid w:val="009A67C5"/>
    <w:rsid w:val="009A68DF"/>
    <w:rsid w:val="009A68F7"/>
    <w:rsid w:val="009A6AB2"/>
    <w:rsid w:val="009A6F7F"/>
    <w:rsid w:val="009A705C"/>
    <w:rsid w:val="009A7135"/>
    <w:rsid w:val="009A78ED"/>
    <w:rsid w:val="009A7B00"/>
    <w:rsid w:val="009B03AF"/>
    <w:rsid w:val="009B04D6"/>
    <w:rsid w:val="009B0731"/>
    <w:rsid w:val="009B0766"/>
    <w:rsid w:val="009B0996"/>
    <w:rsid w:val="009B0B4D"/>
    <w:rsid w:val="009B0C1C"/>
    <w:rsid w:val="009B0F79"/>
    <w:rsid w:val="009B12C7"/>
    <w:rsid w:val="009B135C"/>
    <w:rsid w:val="009B13A9"/>
    <w:rsid w:val="009B15BE"/>
    <w:rsid w:val="009B163B"/>
    <w:rsid w:val="009B1A17"/>
    <w:rsid w:val="009B1BEB"/>
    <w:rsid w:val="009B1F01"/>
    <w:rsid w:val="009B1F99"/>
    <w:rsid w:val="009B23BC"/>
    <w:rsid w:val="009B2791"/>
    <w:rsid w:val="009B2875"/>
    <w:rsid w:val="009B2AA2"/>
    <w:rsid w:val="009B2B64"/>
    <w:rsid w:val="009B2D12"/>
    <w:rsid w:val="009B2F46"/>
    <w:rsid w:val="009B359C"/>
    <w:rsid w:val="009B392E"/>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328"/>
    <w:rsid w:val="009B532D"/>
    <w:rsid w:val="009B5413"/>
    <w:rsid w:val="009B544F"/>
    <w:rsid w:val="009B5892"/>
    <w:rsid w:val="009B58ED"/>
    <w:rsid w:val="009B594C"/>
    <w:rsid w:val="009B598C"/>
    <w:rsid w:val="009B59CB"/>
    <w:rsid w:val="009B5A9A"/>
    <w:rsid w:val="009B5ABF"/>
    <w:rsid w:val="009B5B20"/>
    <w:rsid w:val="009B5D86"/>
    <w:rsid w:val="009B604B"/>
    <w:rsid w:val="009B641A"/>
    <w:rsid w:val="009B646A"/>
    <w:rsid w:val="009B6A04"/>
    <w:rsid w:val="009B6C12"/>
    <w:rsid w:val="009B6C9A"/>
    <w:rsid w:val="009B6CD8"/>
    <w:rsid w:val="009B6DD2"/>
    <w:rsid w:val="009B70CA"/>
    <w:rsid w:val="009B70E6"/>
    <w:rsid w:val="009B7346"/>
    <w:rsid w:val="009B745F"/>
    <w:rsid w:val="009B74CD"/>
    <w:rsid w:val="009B74EB"/>
    <w:rsid w:val="009B752C"/>
    <w:rsid w:val="009B792D"/>
    <w:rsid w:val="009C000B"/>
    <w:rsid w:val="009C0097"/>
    <w:rsid w:val="009C0142"/>
    <w:rsid w:val="009C01BD"/>
    <w:rsid w:val="009C026D"/>
    <w:rsid w:val="009C0805"/>
    <w:rsid w:val="009C08C5"/>
    <w:rsid w:val="009C0979"/>
    <w:rsid w:val="009C0983"/>
    <w:rsid w:val="009C09AB"/>
    <w:rsid w:val="009C0C35"/>
    <w:rsid w:val="009C0E46"/>
    <w:rsid w:val="009C1262"/>
    <w:rsid w:val="009C1289"/>
    <w:rsid w:val="009C156E"/>
    <w:rsid w:val="009C1B7D"/>
    <w:rsid w:val="009C1DBA"/>
    <w:rsid w:val="009C2060"/>
    <w:rsid w:val="009C20C9"/>
    <w:rsid w:val="009C27A3"/>
    <w:rsid w:val="009C27BB"/>
    <w:rsid w:val="009C27DD"/>
    <w:rsid w:val="009C28A6"/>
    <w:rsid w:val="009C2C1F"/>
    <w:rsid w:val="009C2E2C"/>
    <w:rsid w:val="009C2FFF"/>
    <w:rsid w:val="009C300E"/>
    <w:rsid w:val="009C319A"/>
    <w:rsid w:val="009C32C7"/>
    <w:rsid w:val="009C38BD"/>
    <w:rsid w:val="009C3B5D"/>
    <w:rsid w:val="009C3F20"/>
    <w:rsid w:val="009C458C"/>
    <w:rsid w:val="009C458E"/>
    <w:rsid w:val="009C46C8"/>
    <w:rsid w:val="009C4718"/>
    <w:rsid w:val="009C49CA"/>
    <w:rsid w:val="009C4A36"/>
    <w:rsid w:val="009C4D5A"/>
    <w:rsid w:val="009C4D99"/>
    <w:rsid w:val="009C4EDD"/>
    <w:rsid w:val="009C4F71"/>
    <w:rsid w:val="009C519E"/>
    <w:rsid w:val="009C52C2"/>
    <w:rsid w:val="009C52CB"/>
    <w:rsid w:val="009C5309"/>
    <w:rsid w:val="009C554A"/>
    <w:rsid w:val="009C5587"/>
    <w:rsid w:val="009C562D"/>
    <w:rsid w:val="009C5631"/>
    <w:rsid w:val="009C571B"/>
    <w:rsid w:val="009C5878"/>
    <w:rsid w:val="009C58B4"/>
    <w:rsid w:val="009C5A64"/>
    <w:rsid w:val="009C5F02"/>
    <w:rsid w:val="009C618E"/>
    <w:rsid w:val="009C628D"/>
    <w:rsid w:val="009C6632"/>
    <w:rsid w:val="009C6779"/>
    <w:rsid w:val="009C69C4"/>
    <w:rsid w:val="009C6A3A"/>
    <w:rsid w:val="009C6B9D"/>
    <w:rsid w:val="009C6C88"/>
    <w:rsid w:val="009C6DC8"/>
    <w:rsid w:val="009C73E6"/>
    <w:rsid w:val="009C76FD"/>
    <w:rsid w:val="009C7A57"/>
    <w:rsid w:val="009C7DEC"/>
    <w:rsid w:val="009D01BF"/>
    <w:rsid w:val="009D0314"/>
    <w:rsid w:val="009D0593"/>
    <w:rsid w:val="009D0A62"/>
    <w:rsid w:val="009D0A75"/>
    <w:rsid w:val="009D0C1F"/>
    <w:rsid w:val="009D0DAC"/>
    <w:rsid w:val="009D10FE"/>
    <w:rsid w:val="009D1108"/>
    <w:rsid w:val="009D111B"/>
    <w:rsid w:val="009D111E"/>
    <w:rsid w:val="009D1135"/>
    <w:rsid w:val="009D1137"/>
    <w:rsid w:val="009D135D"/>
    <w:rsid w:val="009D15C0"/>
    <w:rsid w:val="009D199D"/>
    <w:rsid w:val="009D1A9A"/>
    <w:rsid w:val="009D1B52"/>
    <w:rsid w:val="009D1D28"/>
    <w:rsid w:val="009D1F55"/>
    <w:rsid w:val="009D214A"/>
    <w:rsid w:val="009D2234"/>
    <w:rsid w:val="009D2576"/>
    <w:rsid w:val="009D26DF"/>
    <w:rsid w:val="009D2BDC"/>
    <w:rsid w:val="009D2E80"/>
    <w:rsid w:val="009D2F47"/>
    <w:rsid w:val="009D2F96"/>
    <w:rsid w:val="009D301C"/>
    <w:rsid w:val="009D3364"/>
    <w:rsid w:val="009D3525"/>
    <w:rsid w:val="009D3536"/>
    <w:rsid w:val="009D3654"/>
    <w:rsid w:val="009D36FB"/>
    <w:rsid w:val="009D3E14"/>
    <w:rsid w:val="009D3EF2"/>
    <w:rsid w:val="009D4156"/>
    <w:rsid w:val="009D47A4"/>
    <w:rsid w:val="009D48DA"/>
    <w:rsid w:val="009D4A4F"/>
    <w:rsid w:val="009D4C20"/>
    <w:rsid w:val="009D5233"/>
    <w:rsid w:val="009D526A"/>
    <w:rsid w:val="009D5EA8"/>
    <w:rsid w:val="009D6288"/>
    <w:rsid w:val="009D66E2"/>
    <w:rsid w:val="009D6886"/>
    <w:rsid w:val="009D68E3"/>
    <w:rsid w:val="009D6A9F"/>
    <w:rsid w:val="009D6D4F"/>
    <w:rsid w:val="009D6FC5"/>
    <w:rsid w:val="009D7039"/>
    <w:rsid w:val="009D7078"/>
    <w:rsid w:val="009D72B4"/>
    <w:rsid w:val="009D731C"/>
    <w:rsid w:val="009D7454"/>
    <w:rsid w:val="009D75B8"/>
    <w:rsid w:val="009D79CF"/>
    <w:rsid w:val="009D7D86"/>
    <w:rsid w:val="009D7D90"/>
    <w:rsid w:val="009D7E01"/>
    <w:rsid w:val="009D7E14"/>
    <w:rsid w:val="009E04E8"/>
    <w:rsid w:val="009E0957"/>
    <w:rsid w:val="009E09B1"/>
    <w:rsid w:val="009E0A1D"/>
    <w:rsid w:val="009E0B53"/>
    <w:rsid w:val="009E0DD9"/>
    <w:rsid w:val="009E0EFA"/>
    <w:rsid w:val="009E1236"/>
    <w:rsid w:val="009E12B8"/>
    <w:rsid w:val="009E137C"/>
    <w:rsid w:val="009E14C5"/>
    <w:rsid w:val="009E166F"/>
    <w:rsid w:val="009E1F6B"/>
    <w:rsid w:val="009E1F89"/>
    <w:rsid w:val="009E222A"/>
    <w:rsid w:val="009E2269"/>
    <w:rsid w:val="009E2787"/>
    <w:rsid w:val="009E2DB6"/>
    <w:rsid w:val="009E33B0"/>
    <w:rsid w:val="009E3470"/>
    <w:rsid w:val="009E364C"/>
    <w:rsid w:val="009E379F"/>
    <w:rsid w:val="009E3807"/>
    <w:rsid w:val="009E3C1E"/>
    <w:rsid w:val="009E403B"/>
    <w:rsid w:val="009E42E0"/>
    <w:rsid w:val="009E430E"/>
    <w:rsid w:val="009E447D"/>
    <w:rsid w:val="009E4524"/>
    <w:rsid w:val="009E456D"/>
    <w:rsid w:val="009E45E4"/>
    <w:rsid w:val="009E45E8"/>
    <w:rsid w:val="009E4900"/>
    <w:rsid w:val="009E4B3D"/>
    <w:rsid w:val="009E4F3B"/>
    <w:rsid w:val="009E5013"/>
    <w:rsid w:val="009E50FE"/>
    <w:rsid w:val="009E5200"/>
    <w:rsid w:val="009E54AD"/>
    <w:rsid w:val="009E550B"/>
    <w:rsid w:val="009E5B6D"/>
    <w:rsid w:val="009E6455"/>
    <w:rsid w:val="009E66EC"/>
    <w:rsid w:val="009E6879"/>
    <w:rsid w:val="009E68B1"/>
    <w:rsid w:val="009E6951"/>
    <w:rsid w:val="009E6D81"/>
    <w:rsid w:val="009E6E72"/>
    <w:rsid w:val="009E72C0"/>
    <w:rsid w:val="009E7436"/>
    <w:rsid w:val="009E75C1"/>
    <w:rsid w:val="009E775E"/>
    <w:rsid w:val="009E7AAD"/>
    <w:rsid w:val="009E7C1E"/>
    <w:rsid w:val="009F0123"/>
    <w:rsid w:val="009F0569"/>
    <w:rsid w:val="009F06EB"/>
    <w:rsid w:val="009F0766"/>
    <w:rsid w:val="009F08BD"/>
    <w:rsid w:val="009F0961"/>
    <w:rsid w:val="009F0C0A"/>
    <w:rsid w:val="009F0EAD"/>
    <w:rsid w:val="009F10FC"/>
    <w:rsid w:val="009F12F4"/>
    <w:rsid w:val="009F13EE"/>
    <w:rsid w:val="009F15B7"/>
    <w:rsid w:val="009F1630"/>
    <w:rsid w:val="009F1A8A"/>
    <w:rsid w:val="009F2287"/>
    <w:rsid w:val="009F2473"/>
    <w:rsid w:val="009F24D7"/>
    <w:rsid w:val="009F26B9"/>
    <w:rsid w:val="009F2929"/>
    <w:rsid w:val="009F2E30"/>
    <w:rsid w:val="009F2F61"/>
    <w:rsid w:val="009F3103"/>
    <w:rsid w:val="009F36C9"/>
    <w:rsid w:val="009F3A18"/>
    <w:rsid w:val="009F3FBC"/>
    <w:rsid w:val="009F41A9"/>
    <w:rsid w:val="009F4331"/>
    <w:rsid w:val="009F4475"/>
    <w:rsid w:val="009F46B1"/>
    <w:rsid w:val="009F4B6A"/>
    <w:rsid w:val="009F4EF4"/>
    <w:rsid w:val="009F4F4B"/>
    <w:rsid w:val="009F52C6"/>
    <w:rsid w:val="009F5694"/>
    <w:rsid w:val="009F5965"/>
    <w:rsid w:val="009F5F13"/>
    <w:rsid w:val="009F609F"/>
    <w:rsid w:val="009F65DF"/>
    <w:rsid w:val="009F66C8"/>
    <w:rsid w:val="009F6CF6"/>
    <w:rsid w:val="009F6F36"/>
    <w:rsid w:val="009F7105"/>
    <w:rsid w:val="009F74D5"/>
    <w:rsid w:val="009F775F"/>
    <w:rsid w:val="009F7C49"/>
    <w:rsid w:val="009F7ECE"/>
    <w:rsid w:val="009F7EE4"/>
    <w:rsid w:val="009F7F1C"/>
    <w:rsid w:val="00A0021B"/>
    <w:rsid w:val="00A003FB"/>
    <w:rsid w:val="00A007FA"/>
    <w:rsid w:val="00A009FA"/>
    <w:rsid w:val="00A00A7F"/>
    <w:rsid w:val="00A00CAF"/>
    <w:rsid w:val="00A00CBA"/>
    <w:rsid w:val="00A00CE6"/>
    <w:rsid w:val="00A00F59"/>
    <w:rsid w:val="00A013F3"/>
    <w:rsid w:val="00A01552"/>
    <w:rsid w:val="00A015F6"/>
    <w:rsid w:val="00A01658"/>
    <w:rsid w:val="00A01685"/>
    <w:rsid w:val="00A016DD"/>
    <w:rsid w:val="00A0170C"/>
    <w:rsid w:val="00A017AA"/>
    <w:rsid w:val="00A01A77"/>
    <w:rsid w:val="00A01C87"/>
    <w:rsid w:val="00A01CFD"/>
    <w:rsid w:val="00A02238"/>
    <w:rsid w:val="00A022C5"/>
    <w:rsid w:val="00A032DA"/>
    <w:rsid w:val="00A033ED"/>
    <w:rsid w:val="00A039C0"/>
    <w:rsid w:val="00A03B91"/>
    <w:rsid w:val="00A03D23"/>
    <w:rsid w:val="00A03EB7"/>
    <w:rsid w:val="00A03F11"/>
    <w:rsid w:val="00A03F60"/>
    <w:rsid w:val="00A0415F"/>
    <w:rsid w:val="00A0429C"/>
    <w:rsid w:val="00A04D84"/>
    <w:rsid w:val="00A04F9B"/>
    <w:rsid w:val="00A0551A"/>
    <w:rsid w:val="00A05699"/>
    <w:rsid w:val="00A05890"/>
    <w:rsid w:val="00A058EA"/>
    <w:rsid w:val="00A059A9"/>
    <w:rsid w:val="00A05A81"/>
    <w:rsid w:val="00A05DFB"/>
    <w:rsid w:val="00A061E8"/>
    <w:rsid w:val="00A06460"/>
    <w:rsid w:val="00A0649F"/>
    <w:rsid w:val="00A06D7C"/>
    <w:rsid w:val="00A06E29"/>
    <w:rsid w:val="00A070DA"/>
    <w:rsid w:val="00A074A7"/>
    <w:rsid w:val="00A0778F"/>
    <w:rsid w:val="00A07805"/>
    <w:rsid w:val="00A078E4"/>
    <w:rsid w:val="00A07A11"/>
    <w:rsid w:val="00A07CE8"/>
    <w:rsid w:val="00A10082"/>
    <w:rsid w:val="00A100D8"/>
    <w:rsid w:val="00A101FF"/>
    <w:rsid w:val="00A1024B"/>
    <w:rsid w:val="00A1033A"/>
    <w:rsid w:val="00A1056A"/>
    <w:rsid w:val="00A1064A"/>
    <w:rsid w:val="00A111AE"/>
    <w:rsid w:val="00A11220"/>
    <w:rsid w:val="00A11288"/>
    <w:rsid w:val="00A1131E"/>
    <w:rsid w:val="00A11621"/>
    <w:rsid w:val="00A117E4"/>
    <w:rsid w:val="00A119ED"/>
    <w:rsid w:val="00A11D3D"/>
    <w:rsid w:val="00A11F88"/>
    <w:rsid w:val="00A12539"/>
    <w:rsid w:val="00A12960"/>
    <w:rsid w:val="00A12C68"/>
    <w:rsid w:val="00A12D8E"/>
    <w:rsid w:val="00A13154"/>
    <w:rsid w:val="00A134B6"/>
    <w:rsid w:val="00A1367E"/>
    <w:rsid w:val="00A136E5"/>
    <w:rsid w:val="00A13E03"/>
    <w:rsid w:val="00A13E05"/>
    <w:rsid w:val="00A13E89"/>
    <w:rsid w:val="00A140AD"/>
    <w:rsid w:val="00A1411F"/>
    <w:rsid w:val="00A14667"/>
    <w:rsid w:val="00A14792"/>
    <w:rsid w:val="00A14B4E"/>
    <w:rsid w:val="00A14CCA"/>
    <w:rsid w:val="00A15109"/>
    <w:rsid w:val="00A152F1"/>
    <w:rsid w:val="00A155A7"/>
    <w:rsid w:val="00A15815"/>
    <w:rsid w:val="00A158E2"/>
    <w:rsid w:val="00A1590F"/>
    <w:rsid w:val="00A15910"/>
    <w:rsid w:val="00A15940"/>
    <w:rsid w:val="00A15C6F"/>
    <w:rsid w:val="00A15D65"/>
    <w:rsid w:val="00A16222"/>
    <w:rsid w:val="00A1659A"/>
    <w:rsid w:val="00A1751E"/>
    <w:rsid w:val="00A17A17"/>
    <w:rsid w:val="00A17AD5"/>
    <w:rsid w:val="00A17BC5"/>
    <w:rsid w:val="00A17CA2"/>
    <w:rsid w:val="00A17F54"/>
    <w:rsid w:val="00A17FB7"/>
    <w:rsid w:val="00A2000C"/>
    <w:rsid w:val="00A203D6"/>
    <w:rsid w:val="00A2049E"/>
    <w:rsid w:val="00A20503"/>
    <w:rsid w:val="00A209C9"/>
    <w:rsid w:val="00A20AA7"/>
    <w:rsid w:val="00A21274"/>
    <w:rsid w:val="00A21560"/>
    <w:rsid w:val="00A21B8B"/>
    <w:rsid w:val="00A21EF6"/>
    <w:rsid w:val="00A21FA5"/>
    <w:rsid w:val="00A223C8"/>
    <w:rsid w:val="00A225A0"/>
    <w:rsid w:val="00A226BC"/>
    <w:rsid w:val="00A2284A"/>
    <w:rsid w:val="00A22A3B"/>
    <w:rsid w:val="00A22FC3"/>
    <w:rsid w:val="00A2308E"/>
    <w:rsid w:val="00A23221"/>
    <w:rsid w:val="00A2359B"/>
    <w:rsid w:val="00A2369F"/>
    <w:rsid w:val="00A237E0"/>
    <w:rsid w:val="00A2389A"/>
    <w:rsid w:val="00A23BAD"/>
    <w:rsid w:val="00A23C51"/>
    <w:rsid w:val="00A23D48"/>
    <w:rsid w:val="00A2400F"/>
    <w:rsid w:val="00A2435B"/>
    <w:rsid w:val="00A2437A"/>
    <w:rsid w:val="00A244CA"/>
    <w:rsid w:val="00A247BB"/>
    <w:rsid w:val="00A24984"/>
    <w:rsid w:val="00A24E37"/>
    <w:rsid w:val="00A24F0F"/>
    <w:rsid w:val="00A250C1"/>
    <w:rsid w:val="00A251AD"/>
    <w:rsid w:val="00A25645"/>
    <w:rsid w:val="00A2565E"/>
    <w:rsid w:val="00A25A56"/>
    <w:rsid w:val="00A25F73"/>
    <w:rsid w:val="00A26006"/>
    <w:rsid w:val="00A26400"/>
    <w:rsid w:val="00A264B0"/>
    <w:rsid w:val="00A26565"/>
    <w:rsid w:val="00A2677B"/>
    <w:rsid w:val="00A26789"/>
    <w:rsid w:val="00A2699C"/>
    <w:rsid w:val="00A26CD0"/>
    <w:rsid w:val="00A26F1E"/>
    <w:rsid w:val="00A27192"/>
    <w:rsid w:val="00A27212"/>
    <w:rsid w:val="00A27217"/>
    <w:rsid w:val="00A272EF"/>
    <w:rsid w:val="00A27653"/>
    <w:rsid w:val="00A27747"/>
    <w:rsid w:val="00A27783"/>
    <w:rsid w:val="00A27858"/>
    <w:rsid w:val="00A27A16"/>
    <w:rsid w:val="00A27BC0"/>
    <w:rsid w:val="00A27EEA"/>
    <w:rsid w:val="00A30367"/>
    <w:rsid w:val="00A308A9"/>
    <w:rsid w:val="00A30E51"/>
    <w:rsid w:val="00A31376"/>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6A"/>
    <w:rsid w:val="00A333DA"/>
    <w:rsid w:val="00A33543"/>
    <w:rsid w:val="00A33566"/>
    <w:rsid w:val="00A339EA"/>
    <w:rsid w:val="00A33B15"/>
    <w:rsid w:val="00A33D88"/>
    <w:rsid w:val="00A34010"/>
    <w:rsid w:val="00A343C6"/>
    <w:rsid w:val="00A345B8"/>
    <w:rsid w:val="00A34651"/>
    <w:rsid w:val="00A348FF"/>
    <w:rsid w:val="00A34903"/>
    <w:rsid w:val="00A34BBD"/>
    <w:rsid w:val="00A34DE7"/>
    <w:rsid w:val="00A34DFC"/>
    <w:rsid w:val="00A34EFF"/>
    <w:rsid w:val="00A35180"/>
    <w:rsid w:val="00A3520E"/>
    <w:rsid w:val="00A353A9"/>
    <w:rsid w:val="00A35472"/>
    <w:rsid w:val="00A35520"/>
    <w:rsid w:val="00A35737"/>
    <w:rsid w:val="00A35CFD"/>
    <w:rsid w:val="00A3674C"/>
    <w:rsid w:val="00A36927"/>
    <w:rsid w:val="00A36EF2"/>
    <w:rsid w:val="00A3704F"/>
    <w:rsid w:val="00A37253"/>
    <w:rsid w:val="00A3796A"/>
    <w:rsid w:val="00A37AFA"/>
    <w:rsid w:val="00A37CCE"/>
    <w:rsid w:val="00A37DE1"/>
    <w:rsid w:val="00A40123"/>
    <w:rsid w:val="00A40306"/>
    <w:rsid w:val="00A40390"/>
    <w:rsid w:val="00A403AE"/>
    <w:rsid w:val="00A404D6"/>
    <w:rsid w:val="00A4058D"/>
    <w:rsid w:val="00A406D8"/>
    <w:rsid w:val="00A40C5B"/>
    <w:rsid w:val="00A40D74"/>
    <w:rsid w:val="00A40F7E"/>
    <w:rsid w:val="00A40F7F"/>
    <w:rsid w:val="00A40F96"/>
    <w:rsid w:val="00A41015"/>
    <w:rsid w:val="00A412C2"/>
    <w:rsid w:val="00A4135B"/>
    <w:rsid w:val="00A41485"/>
    <w:rsid w:val="00A4155F"/>
    <w:rsid w:val="00A4161C"/>
    <w:rsid w:val="00A416CE"/>
    <w:rsid w:val="00A418AA"/>
    <w:rsid w:val="00A41A73"/>
    <w:rsid w:val="00A41B28"/>
    <w:rsid w:val="00A41EFC"/>
    <w:rsid w:val="00A41F2C"/>
    <w:rsid w:val="00A421FA"/>
    <w:rsid w:val="00A42217"/>
    <w:rsid w:val="00A42A53"/>
    <w:rsid w:val="00A42EED"/>
    <w:rsid w:val="00A42FAF"/>
    <w:rsid w:val="00A42FB1"/>
    <w:rsid w:val="00A43212"/>
    <w:rsid w:val="00A432C6"/>
    <w:rsid w:val="00A432EA"/>
    <w:rsid w:val="00A43558"/>
    <w:rsid w:val="00A43B30"/>
    <w:rsid w:val="00A43BE5"/>
    <w:rsid w:val="00A43FDB"/>
    <w:rsid w:val="00A440D8"/>
    <w:rsid w:val="00A4460F"/>
    <w:rsid w:val="00A44993"/>
    <w:rsid w:val="00A44A1D"/>
    <w:rsid w:val="00A44AD8"/>
    <w:rsid w:val="00A44F12"/>
    <w:rsid w:val="00A450EF"/>
    <w:rsid w:val="00A451D0"/>
    <w:rsid w:val="00A45736"/>
    <w:rsid w:val="00A4580F"/>
    <w:rsid w:val="00A45845"/>
    <w:rsid w:val="00A458E3"/>
    <w:rsid w:val="00A45D21"/>
    <w:rsid w:val="00A45D89"/>
    <w:rsid w:val="00A4601C"/>
    <w:rsid w:val="00A46157"/>
    <w:rsid w:val="00A461D4"/>
    <w:rsid w:val="00A46546"/>
    <w:rsid w:val="00A466FB"/>
    <w:rsid w:val="00A4675C"/>
    <w:rsid w:val="00A46765"/>
    <w:rsid w:val="00A4677A"/>
    <w:rsid w:val="00A46C45"/>
    <w:rsid w:val="00A46EE2"/>
    <w:rsid w:val="00A4704F"/>
    <w:rsid w:val="00A4710C"/>
    <w:rsid w:val="00A47336"/>
    <w:rsid w:val="00A4751E"/>
    <w:rsid w:val="00A47672"/>
    <w:rsid w:val="00A47708"/>
    <w:rsid w:val="00A4777A"/>
    <w:rsid w:val="00A47B43"/>
    <w:rsid w:val="00A47C4F"/>
    <w:rsid w:val="00A5022A"/>
    <w:rsid w:val="00A50371"/>
    <w:rsid w:val="00A50569"/>
    <w:rsid w:val="00A508B3"/>
    <w:rsid w:val="00A50936"/>
    <w:rsid w:val="00A50AF7"/>
    <w:rsid w:val="00A50E1B"/>
    <w:rsid w:val="00A50E52"/>
    <w:rsid w:val="00A50EF7"/>
    <w:rsid w:val="00A513C0"/>
    <w:rsid w:val="00A514F2"/>
    <w:rsid w:val="00A51680"/>
    <w:rsid w:val="00A516A9"/>
    <w:rsid w:val="00A516C1"/>
    <w:rsid w:val="00A517A0"/>
    <w:rsid w:val="00A51811"/>
    <w:rsid w:val="00A518EA"/>
    <w:rsid w:val="00A51988"/>
    <w:rsid w:val="00A51E75"/>
    <w:rsid w:val="00A51EF8"/>
    <w:rsid w:val="00A5203B"/>
    <w:rsid w:val="00A52111"/>
    <w:rsid w:val="00A523FD"/>
    <w:rsid w:val="00A524D1"/>
    <w:rsid w:val="00A52558"/>
    <w:rsid w:val="00A525F3"/>
    <w:rsid w:val="00A526ED"/>
    <w:rsid w:val="00A52B17"/>
    <w:rsid w:val="00A52CA9"/>
    <w:rsid w:val="00A53209"/>
    <w:rsid w:val="00A53988"/>
    <w:rsid w:val="00A53A36"/>
    <w:rsid w:val="00A53A90"/>
    <w:rsid w:val="00A53C12"/>
    <w:rsid w:val="00A53D95"/>
    <w:rsid w:val="00A54300"/>
    <w:rsid w:val="00A549C9"/>
    <w:rsid w:val="00A54CEE"/>
    <w:rsid w:val="00A54E7B"/>
    <w:rsid w:val="00A54F7E"/>
    <w:rsid w:val="00A54FAA"/>
    <w:rsid w:val="00A55006"/>
    <w:rsid w:val="00A55132"/>
    <w:rsid w:val="00A5547F"/>
    <w:rsid w:val="00A55DB2"/>
    <w:rsid w:val="00A5608E"/>
    <w:rsid w:val="00A5633E"/>
    <w:rsid w:val="00A5648D"/>
    <w:rsid w:val="00A564BA"/>
    <w:rsid w:val="00A56ACB"/>
    <w:rsid w:val="00A56B85"/>
    <w:rsid w:val="00A56EB3"/>
    <w:rsid w:val="00A56FEB"/>
    <w:rsid w:val="00A572D2"/>
    <w:rsid w:val="00A5735D"/>
    <w:rsid w:val="00A57398"/>
    <w:rsid w:val="00A5740F"/>
    <w:rsid w:val="00A57664"/>
    <w:rsid w:val="00A577CC"/>
    <w:rsid w:val="00A579B6"/>
    <w:rsid w:val="00A57C5D"/>
    <w:rsid w:val="00A57FF7"/>
    <w:rsid w:val="00A60268"/>
    <w:rsid w:val="00A60609"/>
    <w:rsid w:val="00A60648"/>
    <w:rsid w:val="00A606FD"/>
    <w:rsid w:val="00A607B3"/>
    <w:rsid w:val="00A60957"/>
    <w:rsid w:val="00A60B6E"/>
    <w:rsid w:val="00A60CB6"/>
    <w:rsid w:val="00A60F37"/>
    <w:rsid w:val="00A610C4"/>
    <w:rsid w:val="00A613D6"/>
    <w:rsid w:val="00A615AB"/>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94B"/>
    <w:rsid w:val="00A63E70"/>
    <w:rsid w:val="00A63EE3"/>
    <w:rsid w:val="00A644AD"/>
    <w:rsid w:val="00A644F3"/>
    <w:rsid w:val="00A64670"/>
    <w:rsid w:val="00A64B26"/>
    <w:rsid w:val="00A64B62"/>
    <w:rsid w:val="00A64C11"/>
    <w:rsid w:val="00A64E7E"/>
    <w:rsid w:val="00A65334"/>
    <w:rsid w:val="00A654F5"/>
    <w:rsid w:val="00A655A0"/>
    <w:rsid w:val="00A657F6"/>
    <w:rsid w:val="00A658CE"/>
    <w:rsid w:val="00A65A67"/>
    <w:rsid w:val="00A66045"/>
    <w:rsid w:val="00A6608B"/>
    <w:rsid w:val="00A666F0"/>
    <w:rsid w:val="00A667B2"/>
    <w:rsid w:val="00A66C0D"/>
    <w:rsid w:val="00A66F7D"/>
    <w:rsid w:val="00A671C5"/>
    <w:rsid w:val="00A6725C"/>
    <w:rsid w:val="00A6746C"/>
    <w:rsid w:val="00A67674"/>
    <w:rsid w:val="00A676F8"/>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FBC"/>
    <w:rsid w:val="00A7315C"/>
    <w:rsid w:val="00A735BD"/>
    <w:rsid w:val="00A736DE"/>
    <w:rsid w:val="00A73706"/>
    <w:rsid w:val="00A739B3"/>
    <w:rsid w:val="00A73C12"/>
    <w:rsid w:val="00A742F6"/>
    <w:rsid w:val="00A74426"/>
    <w:rsid w:val="00A747CF"/>
    <w:rsid w:val="00A748C7"/>
    <w:rsid w:val="00A7496B"/>
    <w:rsid w:val="00A74CD0"/>
    <w:rsid w:val="00A74D6D"/>
    <w:rsid w:val="00A74F52"/>
    <w:rsid w:val="00A7512B"/>
    <w:rsid w:val="00A75431"/>
    <w:rsid w:val="00A757FC"/>
    <w:rsid w:val="00A75C01"/>
    <w:rsid w:val="00A75F42"/>
    <w:rsid w:val="00A761C3"/>
    <w:rsid w:val="00A763FC"/>
    <w:rsid w:val="00A765CD"/>
    <w:rsid w:val="00A767E1"/>
    <w:rsid w:val="00A76CE8"/>
    <w:rsid w:val="00A76DA0"/>
    <w:rsid w:val="00A76E4F"/>
    <w:rsid w:val="00A77222"/>
    <w:rsid w:val="00A77455"/>
    <w:rsid w:val="00A7781B"/>
    <w:rsid w:val="00A779A4"/>
    <w:rsid w:val="00A77BE6"/>
    <w:rsid w:val="00A77E21"/>
    <w:rsid w:val="00A77F84"/>
    <w:rsid w:val="00A800B1"/>
    <w:rsid w:val="00A8014A"/>
    <w:rsid w:val="00A80199"/>
    <w:rsid w:val="00A802E5"/>
    <w:rsid w:val="00A8098C"/>
    <w:rsid w:val="00A80D3A"/>
    <w:rsid w:val="00A80DB4"/>
    <w:rsid w:val="00A80E1D"/>
    <w:rsid w:val="00A80F2B"/>
    <w:rsid w:val="00A810F1"/>
    <w:rsid w:val="00A816EF"/>
    <w:rsid w:val="00A81A84"/>
    <w:rsid w:val="00A81AD2"/>
    <w:rsid w:val="00A81BB8"/>
    <w:rsid w:val="00A81C5D"/>
    <w:rsid w:val="00A81DA6"/>
    <w:rsid w:val="00A81EB5"/>
    <w:rsid w:val="00A822DC"/>
    <w:rsid w:val="00A82444"/>
    <w:rsid w:val="00A8323F"/>
    <w:rsid w:val="00A8325F"/>
    <w:rsid w:val="00A8352E"/>
    <w:rsid w:val="00A83806"/>
    <w:rsid w:val="00A83831"/>
    <w:rsid w:val="00A83DD9"/>
    <w:rsid w:val="00A840AD"/>
    <w:rsid w:val="00A84168"/>
    <w:rsid w:val="00A8459F"/>
    <w:rsid w:val="00A84869"/>
    <w:rsid w:val="00A84BB2"/>
    <w:rsid w:val="00A84BC6"/>
    <w:rsid w:val="00A84F6D"/>
    <w:rsid w:val="00A85028"/>
    <w:rsid w:val="00A851D6"/>
    <w:rsid w:val="00A852F0"/>
    <w:rsid w:val="00A853FE"/>
    <w:rsid w:val="00A856D6"/>
    <w:rsid w:val="00A85CE6"/>
    <w:rsid w:val="00A86058"/>
    <w:rsid w:val="00A861C9"/>
    <w:rsid w:val="00A863FF"/>
    <w:rsid w:val="00A866AC"/>
    <w:rsid w:val="00A866F1"/>
    <w:rsid w:val="00A867BB"/>
    <w:rsid w:val="00A86956"/>
    <w:rsid w:val="00A86E56"/>
    <w:rsid w:val="00A8777F"/>
    <w:rsid w:val="00A877AD"/>
    <w:rsid w:val="00A87B07"/>
    <w:rsid w:val="00A87BB4"/>
    <w:rsid w:val="00A87E16"/>
    <w:rsid w:val="00A87E1C"/>
    <w:rsid w:val="00A87ED0"/>
    <w:rsid w:val="00A90145"/>
    <w:rsid w:val="00A9042B"/>
    <w:rsid w:val="00A9062C"/>
    <w:rsid w:val="00A90670"/>
    <w:rsid w:val="00A90732"/>
    <w:rsid w:val="00A90875"/>
    <w:rsid w:val="00A908BB"/>
    <w:rsid w:val="00A910DF"/>
    <w:rsid w:val="00A91208"/>
    <w:rsid w:val="00A913A0"/>
    <w:rsid w:val="00A91457"/>
    <w:rsid w:val="00A91475"/>
    <w:rsid w:val="00A916B0"/>
    <w:rsid w:val="00A91941"/>
    <w:rsid w:val="00A91A55"/>
    <w:rsid w:val="00A91AD2"/>
    <w:rsid w:val="00A91C47"/>
    <w:rsid w:val="00A91F91"/>
    <w:rsid w:val="00A9217C"/>
    <w:rsid w:val="00A926D6"/>
    <w:rsid w:val="00A92AB8"/>
    <w:rsid w:val="00A92BC0"/>
    <w:rsid w:val="00A92DCD"/>
    <w:rsid w:val="00A930EA"/>
    <w:rsid w:val="00A93446"/>
    <w:rsid w:val="00A934B8"/>
    <w:rsid w:val="00A935D0"/>
    <w:rsid w:val="00A93AB3"/>
    <w:rsid w:val="00A940DC"/>
    <w:rsid w:val="00A941A9"/>
    <w:rsid w:val="00A941AC"/>
    <w:rsid w:val="00A94863"/>
    <w:rsid w:val="00A94998"/>
    <w:rsid w:val="00A94B99"/>
    <w:rsid w:val="00A94D00"/>
    <w:rsid w:val="00A9508C"/>
    <w:rsid w:val="00A95113"/>
    <w:rsid w:val="00A95141"/>
    <w:rsid w:val="00A95177"/>
    <w:rsid w:val="00A959BA"/>
    <w:rsid w:val="00A95A3B"/>
    <w:rsid w:val="00A95B5D"/>
    <w:rsid w:val="00A95EA6"/>
    <w:rsid w:val="00A95F2E"/>
    <w:rsid w:val="00A96694"/>
    <w:rsid w:val="00A9676A"/>
    <w:rsid w:val="00A96897"/>
    <w:rsid w:val="00A96EC4"/>
    <w:rsid w:val="00A97114"/>
    <w:rsid w:val="00A973F2"/>
    <w:rsid w:val="00A9752B"/>
    <w:rsid w:val="00A9757E"/>
    <w:rsid w:val="00A975A0"/>
    <w:rsid w:val="00A97759"/>
    <w:rsid w:val="00A97828"/>
    <w:rsid w:val="00A9785D"/>
    <w:rsid w:val="00A97A34"/>
    <w:rsid w:val="00A97A89"/>
    <w:rsid w:val="00A97B26"/>
    <w:rsid w:val="00A97CAE"/>
    <w:rsid w:val="00A97E6A"/>
    <w:rsid w:val="00A97F6B"/>
    <w:rsid w:val="00AA02D0"/>
    <w:rsid w:val="00AA0302"/>
    <w:rsid w:val="00AA06B5"/>
    <w:rsid w:val="00AA071E"/>
    <w:rsid w:val="00AA0790"/>
    <w:rsid w:val="00AA0C7E"/>
    <w:rsid w:val="00AA0CF0"/>
    <w:rsid w:val="00AA0E4F"/>
    <w:rsid w:val="00AA0F95"/>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961"/>
    <w:rsid w:val="00AA29D5"/>
    <w:rsid w:val="00AA2A2E"/>
    <w:rsid w:val="00AA328B"/>
    <w:rsid w:val="00AA3341"/>
    <w:rsid w:val="00AA347A"/>
    <w:rsid w:val="00AA3618"/>
    <w:rsid w:val="00AA39A4"/>
    <w:rsid w:val="00AA3E39"/>
    <w:rsid w:val="00AA43FA"/>
    <w:rsid w:val="00AA46E3"/>
    <w:rsid w:val="00AA472C"/>
    <w:rsid w:val="00AA4960"/>
    <w:rsid w:val="00AA4D19"/>
    <w:rsid w:val="00AA4D71"/>
    <w:rsid w:val="00AA4E02"/>
    <w:rsid w:val="00AA4E69"/>
    <w:rsid w:val="00AA4FC9"/>
    <w:rsid w:val="00AA5005"/>
    <w:rsid w:val="00AA54B6"/>
    <w:rsid w:val="00AA55C8"/>
    <w:rsid w:val="00AA5617"/>
    <w:rsid w:val="00AA574E"/>
    <w:rsid w:val="00AA57DF"/>
    <w:rsid w:val="00AA5F69"/>
    <w:rsid w:val="00AA626E"/>
    <w:rsid w:val="00AA66D2"/>
    <w:rsid w:val="00AA6941"/>
    <w:rsid w:val="00AA6AC9"/>
    <w:rsid w:val="00AA6C51"/>
    <w:rsid w:val="00AA72F6"/>
    <w:rsid w:val="00AA73CC"/>
    <w:rsid w:val="00AA74A5"/>
    <w:rsid w:val="00AA74E6"/>
    <w:rsid w:val="00AA753F"/>
    <w:rsid w:val="00AA758D"/>
    <w:rsid w:val="00AA7668"/>
    <w:rsid w:val="00AA7991"/>
    <w:rsid w:val="00AA7EFA"/>
    <w:rsid w:val="00AA7FCA"/>
    <w:rsid w:val="00AB0224"/>
    <w:rsid w:val="00AB07DA"/>
    <w:rsid w:val="00AB0A56"/>
    <w:rsid w:val="00AB0FCC"/>
    <w:rsid w:val="00AB11A1"/>
    <w:rsid w:val="00AB120D"/>
    <w:rsid w:val="00AB1593"/>
    <w:rsid w:val="00AB15B2"/>
    <w:rsid w:val="00AB185C"/>
    <w:rsid w:val="00AB1D40"/>
    <w:rsid w:val="00AB1F36"/>
    <w:rsid w:val="00AB21A2"/>
    <w:rsid w:val="00AB21BF"/>
    <w:rsid w:val="00AB2229"/>
    <w:rsid w:val="00AB2364"/>
    <w:rsid w:val="00AB26B8"/>
    <w:rsid w:val="00AB27CA"/>
    <w:rsid w:val="00AB2869"/>
    <w:rsid w:val="00AB2A55"/>
    <w:rsid w:val="00AB2C5D"/>
    <w:rsid w:val="00AB2D12"/>
    <w:rsid w:val="00AB2D36"/>
    <w:rsid w:val="00AB2F5E"/>
    <w:rsid w:val="00AB3023"/>
    <w:rsid w:val="00AB30D5"/>
    <w:rsid w:val="00AB337E"/>
    <w:rsid w:val="00AB33E2"/>
    <w:rsid w:val="00AB350E"/>
    <w:rsid w:val="00AB3976"/>
    <w:rsid w:val="00AB39B3"/>
    <w:rsid w:val="00AB3E64"/>
    <w:rsid w:val="00AB3EFE"/>
    <w:rsid w:val="00AB4250"/>
    <w:rsid w:val="00AB4416"/>
    <w:rsid w:val="00AB4523"/>
    <w:rsid w:val="00AB45DE"/>
    <w:rsid w:val="00AB4865"/>
    <w:rsid w:val="00AB48A2"/>
    <w:rsid w:val="00AB4B74"/>
    <w:rsid w:val="00AB4C44"/>
    <w:rsid w:val="00AB4D8D"/>
    <w:rsid w:val="00AB4DEE"/>
    <w:rsid w:val="00AB4E1A"/>
    <w:rsid w:val="00AB510C"/>
    <w:rsid w:val="00AB516D"/>
    <w:rsid w:val="00AB5445"/>
    <w:rsid w:val="00AB59DF"/>
    <w:rsid w:val="00AB5A7D"/>
    <w:rsid w:val="00AB631F"/>
    <w:rsid w:val="00AB637A"/>
    <w:rsid w:val="00AB642D"/>
    <w:rsid w:val="00AB64AF"/>
    <w:rsid w:val="00AB664C"/>
    <w:rsid w:val="00AB6ACA"/>
    <w:rsid w:val="00AB6DFB"/>
    <w:rsid w:val="00AB70B5"/>
    <w:rsid w:val="00AB714D"/>
    <w:rsid w:val="00AB7180"/>
    <w:rsid w:val="00AB735C"/>
    <w:rsid w:val="00AB735E"/>
    <w:rsid w:val="00AB7AD3"/>
    <w:rsid w:val="00AB7B9C"/>
    <w:rsid w:val="00AB7CD2"/>
    <w:rsid w:val="00AB7E5C"/>
    <w:rsid w:val="00AC0119"/>
    <w:rsid w:val="00AC0120"/>
    <w:rsid w:val="00AC0146"/>
    <w:rsid w:val="00AC0290"/>
    <w:rsid w:val="00AC0750"/>
    <w:rsid w:val="00AC0759"/>
    <w:rsid w:val="00AC081F"/>
    <w:rsid w:val="00AC0B7A"/>
    <w:rsid w:val="00AC0CBF"/>
    <w:rsid w:val="00AC0CC5"/>
    <w:rsid w:val="00AC0D3A"/>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E4"/>
    <w:rsid w:val="00AC6409"/>
    <w:rsid w:val="00AC6439"/>
    <w:rsid w:val="00AC64C6"/>
    <w:rsid w:val="00AC659A"/>
    <w:rsid w:val="00AC674C"/>
    <w:rsid w:val="00AC6D33"/>
    <w:rsid w:val="00AC6E55"/>
    <w:rsid w:val="00AC6FC6"/>
    <w:rsid w:val="00AC707E"/>
    <w:rsid w:val="00AC7089"/>
    <w:rsid w:val="00AC726D"/>
    <w:rsid w:val="00AC74D3"/>
    <w:rsid w:val="00AC787E"/>
    <w:rsid w:val="00AC7BF8"/>
    <w:rsid w:val="00AC7D4C"/>
    <w:rsid w:val="00AD008E"/>
    <w:rsid w:val="00AD0209"/>
    <w:rsid w:val="00AD026B"/>
    <w:rsid w:val="00AD02BF"/>
    <w:rsid w:val="00AD0450"/>
    <w:rsid w:val="00AD04E0"/>
    <w:rsid w:val="00AD0984"/>
    <w:rsid w:val="00AD0A40"/>
    <w:rsid w:val="00AD0B1F"/>
    <w:rsid w:val="00AD0C0D"/>
    <w:rsid w:val="00AD0FF1"/>
    <w:rsid w:val="00AD101A"/>
    <w:rsid w:val="00AD1109"/>
    <w:rsid w:val="00AD128F"/>
    <w:rsid w:val="00AD1681"/>
    <w:rsid w:val="00AD176D"/>
    <w:rsid w:val="00AD18D0"/>
    <w:rsid w:val="00AD1997"/>
    <w:rsid w:val="00AD1B1C"/>
    <w:rsid w:val="00AD1E66"/>
    <w:rsid w:val="00AD1EB8"/>
    <w:rsid w:val="00AD23C6"/>
    <w:rsid w:val="00AD265E"/>
    <w:rsid w:val="00AD28D9"/>
    <w:rsid w:val="00AD2B53"/>
    <w:rsid w:val="00AD2E53"/>
    <w:rsid w:val="00AD2F33"/>
    <w:rsid w:val="00AD300B"/>
    <w:rsid w:val="00AD302D"/>
    <w:rsid w:val="00AD3195"/>
    <w:rsid w:val="00AD3682"/>
    <w:rsid w:val="00AD3889"/>
    <w:rsid w:val="00AD39B3"/>
    <w:rsid w:val="00AD3C21"/>
    <w:rsid w:val="00AD405A"/>
    <w:rsid w:val="00AD48BF"/>
    <w:rsid w:val="00AD4A9C"/>
    <w:rsid w:val="00AD4F23"/>
    <w:rsid w:val="00AD4F42"/>
    <w:rsid w:val="00AD5125"/>
    <w:rsid w:val="00AD5294"/>
    <w:rsid w:val="00AD53F2"/>
    <w:rsid w:val="00AD545D"/>
    <w:rsid w:val="00AD5499"/>
    <w:rsid w:val="00AD5901"/>
    <w:rsid w:val="00AD5A35"/>
    <w:rsid w:val="00AD5B4B"/>
    <w:rsid w:val="00AD5E8E"/>
    <w:rsid w:val="00AD63CC"/>
    <w:rsid w:val="00AD650D"/>
    <w:rsid w:val="00AD6598"/>
    <w:rsid w:val="00AD6981"/>
    <w:rsid w:val="00AD69F7"/>
    <w:rsid w:val="00AD6A36"/>
    <w:rsid w:val="00AD6C1B"/>
    <w:rsid w:val="00AD6D2E"/>
    <w:rsid w:val="00AD6DE8"/>
    <w:rsid w:val="00AD6FB9"/>
    <w:rsid w:val="00AD733A"/>
    <w:rsid w:val="00AD741B"/>
    <w:rsid w:val="00AD749C"/>
    <w:rsid w:val="00AD7922"/>
    <w:rsid w:val="00AD7A85"/>
    <w:rsid w:val="00AD7B76"/>
    <w:rsid w:val="00AD7C25"/>
    <w:rsid w:val="00AD7EDC"/>
    <w:rsid w:val="00AE0042"/>
    <w:rsid w:val="00AE005A"/>
    <w:rsid w:val="00AE01F0"/>
    <w:rsid w:val="00AE0274"/>
    <w:rsid w:val="00AE0354"/>
    <w:rsid w:val="00AE06F9"/>
    <w:rsid w:val="00AE0733"/>
    <w:rsid w:val="00AE0C0D"/>
    <w:rsid w:val="00AE0CE4"/>
    <w:rsid w:val="00AE0D62"/>
    <w:rsid w:val="00AE1403"/>
    <w:rsid w:val="00AE148B"/>
    <w:rsid w:val="00AE16A4"/>
    <w:rsid w:val="00AE176E"/>
    <w:rsid w:val="00AE17DE"/>
    <w:rsid w:val="00AE19A8"/>
    <w:rsid w:val="00AE19F1"/>
    <w:rsid w:val="00AE1E97"/>
    <w:rsid w:val="00AE2144"/>
    <w:rsid w:val="00AE21B4"/>
    <w:rsid w:val="00AE246C"/>
    <w:rsid w:val="00AE2819"/>
    <w:rsid w:val="00AE2BB8"/>
    <w:rsid w:val="00AE315E"/>
    <w:rsid w:val="00AE34B8"/>
    <w:rsid w:val="00AE35FF"/>
    <w:rsid w:val="00AE3647"/>
    <w:rsid w:val="00AE36A3"/>
    <w:rsid w:val="00AE3AC0"/>
    <w:rsid w:val="00AE3E95"/>
    <w:rsid w:val="00AE3EE2"/>
    <w:rsid w:val="00AE3F30"/>
    <w:rsid w:val="00AE41E7"/>
    <w:rsid w:val="00AE4342"/>
    <w:rsid w:val="00AE465E"/>
    <w:rsid w:val="00AE4845"/>
    <w:rsid w:val="00AE4962"/>
    <w:rsid w:val="00AE4A9B"/>
    <w:rsid w:val="00AE4AB9"/>
    <w:rsid w:val="00AE4E11"/>
    <w:rsid w:val="00AE4F6B"/>
    <w:rsid w:val="00AE50F2"/>
    <w:rsid w:val="00AE5294"/>
    <w:rsid w:val="00AE53E7"/>
    <w:rsid w:val="00AE543D"/>
    <w:rsid w:val="00AE54CD"/>
    <w:rsid w:val="00AE552E"/>
    <w:rsid w:val="00AE55A8"/>
    <w:rsid w:val="00AE56A1"/>
    <w:rsid w:val="00AE586B"/>
    <w:rsid w:val="00AE58C1"/>
    <w:rsid w:val="00AE5AA0"/>
    <w:rsid w:val="00AE5C0D"/>
    <w:rsid w:val="00AE5CC7"/>
    <w:rsid w:val="00AE5D26"/>
    <w:rsid w:val="00AE5E3F"/>
    <w:rsid w:val="00AE5F62"/>
    <w:rsid w:val="00AE5F98"/>
    <w:rsid w:val="00AE63FA"/>
    <w:rsid w:val="00AE64AD"/>
    <w:rsid w:val="00AE68CA"/>
    <w:rsid w:val="00AE6994"/>
    <w:rsid w:val="00AE708D"/>
    <w:rsid w:val="00AE708F"/>
    <w:rsid w:val="00AE72AA"/>
    <w:rsid w:val="00AE746F"/>
    <w:rsid w:val="00AE7699"/>
    <w:rsid w:val="00AE771C"/>
    <w:rsid w:val="00AE7B48"/>
    <w:rsid w:val="00AE7BA7"/>
    <w:rsid w:val="00AF0257"/>
    <w:rsid w:val="00AF042E"/>
    <w:rsid w:val="00AF0579"/>
    <w:rsid w:val="00AF087C"/>
    <w:rsid w:val="00AF0A29"/>
    <w:rsid w:val="00AF0A9D"/>
    <w:rsid w:val="00AF0E27"/>
    <w:rsid w:val="00AF10F2"/>
    <w:rsid w:val="00AF1424"/>
    <w:rsid w:val="00AF15B8"/>
    <w:rsid w:val="00AF16D1"/>
    <w:rsid w:val="00AF1D65"/>
    <w:rsid w:val="00AF1FE0"/>
    <w:rsid w:val="00AF20C5"/>
    <w:rsid w:val="00AF22B1"/>
    <w:rsid w:val="00AF2CB9"/>
    <w:rsid w:val="00AF32D6"/>
    <w:rsid w:val="00AF33F6"/>
    <w:rsid w:val="00AF345E"/>
    <w:rsid w:val="00AF36E1"/>
    <w:rsid w:val="00AF3717"/>
    <w:rsid w:val="00AF3A9F"/>
    <w:rsid w:val="00AF3E03"/>
    <w:rsid w:val="00AF3E8A"/>
    <w:rsid w:val="00AF405D"/>
    <w:rsid w:val="00AF4455"/>
    <w:rsid w:val="00AF49E2"/>
    <w:rsid w:val="00AF4C7A"/>
    <w:rsid w:val="00AF514E"/>
    <w:rsid w:val="00AF55E0"/>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89"/>
    <w:rsid w:val="00B00294"/>
    <w:rsid w:val="00B006E8"/>
    <w:rsid w:val="00B0084C"/>
    <w:rsid w:val="00B00F9D"/>
    <w:rsid w:val="00B010CA"/>
    <w:rsid w:val="00B011A3"/>
    <w:rsid w:val="00B01222"/>
    <w:rsid w:val="00B015DB"/>
    <w:rsid w:val="00B01619"/>
    <w:rsid w:val="00B017B4"/>
    <w:rsid w:val="00B018A5"/>
    <w:rsid w:val="00B01A95"/>
    <w:rsid w:val="00B01BCE"/>
    <w:rsid w:val="00B022FC"/>
    <w:rsid w:val="00B02677"/>
    <w:rsid w:val="00B026AA"/>
    <w:rsid w:val="00B02827"/>
    <w:rsid w:val="00B0289D"/>
    <w:rsid w:val="00B02B6D"/>
    <w:rsid w:val="00B03497"/>
    <w:rsid w:val="00B03555"/>
    <w:rsid w:val="00B037C1"/>
    <w:rsid w:val="00B03844"/>
    <w:rsid w:val="00B03B12"/>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EB5"/>
    <w:rsid w:val="00B062A2"/>
    <w:rsid w:val="00B06436"/>
    <w:rsid w:val="00B0648C"/>
    <w:rsid w:val="00B064C0"/>
    <w:rsid w:val="00B064E5"/>
    <w:rsid w:val="00B06791"/>
    <w:rsid w:val="00B069FC"/>
    <w:rsid w:val="00B06A1E"/>
    <w:rsid w:val="00B06DFC"/>
    <w:rsid w:val="00B06F27"/>
    <w:rsid w:val="00B07356"/>
    <w:rsid w:val="00B0754F"/>
    <w:rsid w:val="00B07692"/>
    <w:rsid w:val="00B07CC6"/>
    <w:rsid w:val="00B07D6B"/>
    <w:rsid w:val="00B07E0D"/>
    <w:rsid w:val="00B07F21"/>
    <w:rsid w:val="00B10017"/>
    <w:rsid w:val="00B1035A"/>
    <w:rsid w:val="00B103E0"/>
    <w:rsid w:val="00B1045B"/>
    <w:rsid w:val="00B104F9"/>
    <w:rsid w:val="00B10735"/>
    <w:rsid w:val="00B10951"/>
    <w:rsid w:val="00B10EBA"/>
    <w:rsid w:val="00B111CE"/>
    <w:rsid w:val="00B113DD"/>
    <w:rsid w:val="00B117CF"/>
    <w:rsid w:val="00B118E2"/>
    <w:rsid w:val="00B1191B"/>
    <w:rsid w:val="00B1193B"/>
    <w:rsid w:val="00B11D16"/>
    <w:rsid w:val="00B11E55"/>
    <w:rsid w:val="00B11EC1"/>
    <w:rsid w:val="00B12315"/>
    <w:rsid w:val="00B1252E"/>
    <w:rsid w:val="00B1271C"/>
    <w:rsid w:val="00B12821"/>
    <w:rsid w:val="00B12F2E"/>
    <w:rsid w:val="00B1318E"/>
    <w:rsid w:val="00B1329A"/>
    <w:rsid w:val="00B13709"/>
    <w:rsid w:val="00B13953"/>
    <w:rsid w:val="00B13A04"/>
    <w:rsid w:val="00B13C55"/>
    <w:rsid w:val="00B13CE9"/>
    <w:rsid w:val="00B13D75"/>
    <w:rsid w:val="00B13DCA"/>
    <w:rsid w:val="00B13EA6"/>
    <w:rsid w:val="00B145EA"/>
    <w:rsid w:val="00B1468A"/>
    <w:rsid w:val="00B14720"/>
    <w:rsid w:val="00B14949"/>
    <w:rsid w:val="00B14ABF"/>
    <w:rsid w:val="00B14C1A"/>
    <w:rsid w:val="00B14E76"/>
    <w:rsid w:val="00B1500E"/>
    <w:rsid w:val="00B15097"/>
    <w:rsid w:val="00B1516C"/>
    <w:rsid w:val="00B1521D"/>
    <w:rsid w:val="00B15672"/>
    <w:rsid w:val="00B158CA"/>
    <w:rsid w:val="00B15908"/>
    <w:rsid w:val="00B15922"/>
    <w:rsid w:val="00B15AE2"/>
    <w:rsid w:val="00B1650F"/>
    <w:rsid w:val="00B166AA"/>
    <w:rsid w:val="00B16955"/>
    <w:rsid w:val="00B16A94"/>
    <w:rsid w:val="00B16CE3"/>
    <w:rsid w:val="00B16EB3"/>
    <w:rsid w:val="00B17059"/>
    <w:rsid w:val="00B17452"/>
    <w:rsid w:val="00B17813"/>
    <w:rsid w:val="00B178FA"/>
    <w:rsid w:val="00B17D65"/>
    <w:rsid w:val="00B17DCE"/>
    <w:rsid w:val="00B17E86"/>
    <w:rsid w:val="00B201A5"/>
    <w:rsid w:val="00B20415"/>
    <w:rsid w:val="00B20422"/>
    <w:rsid w:val="00B20AA4"/>
    <w:rsid w:val="00B20CD0"/>
    <w:rsid w:val="00B212CB"/>
    <w:rsid w:val="00B217CD"/>
    <w:rsid w:val="00B21AED"/>
    <w:rsid w:val="00B21C2E"/>
    <w:rsid w:val="00B21DBE"/>
    <w:rsid w:val="00B21E85"/>
    <w:rsid w:val="00B21F89"/>
    <w:rsid w:val="00B21FD6"/>
    <w:rsid w:val="00B22133"/>
    <w:rsid w:val="00B2238C"/>
    <w:rsid w:val="00B224DE"/>
    <w:rsid w:val="00B225D7"/>
    <w:rsid w:val="00B22738"/>
    <w:rsid w:val="00B22748"/>
    <w:rsid w:val="00B2280A"/>
    <w:rsid w:val="00B22B74"/>
    <w:rsid w:val="00B22B86"/>
    <w:rsid w:val="00B22E11"/>
    <w:rsid w:val="00B2315D"/>
    <w:rsid w:val="00B23223"/>
    <w:rsid w:val="00B2347D"/>
    <w:rsid w:val="00B23649"/>
    <w:rsid w:val="00B23869"/>
    <w:rsid w:val="00B2391B"/>
    <w:rsid w:val="00B23A16"/>
    <w:rsid w:val="00B23A37"/>
    <w:rsid w:val="00B23A6B"/>
    <w:rsid w:val="00B23B3A"/>
    <w:rsid w:val="00B23BC8"/>
    <w:rsid w:val="00B23F61"/>
    <w:rsid w:val="00B2406B"/>
    <w:rsid w:val="00B2407B"/>
    <w:rsid w:val="00B24131"/>
    <w:rsid w:val="00B241BC"/>
    <w:rsid w:val="00B2432E"/>
    <w:rsid w:val="00B2439D"/>
    <w:rsid w:val="00B243A6"/>
    <w:rsid w:val="00B244E0"/>
    <w:rsid w:val="00B24602"/>
    <w:rsid w:val="00B247AB"/>
    <w:rsid w:val="00B249AC"/>
    <w:rsid w:val="00B24A8A"/>
    <w:rsid w:val="00B24AF7"/>
    <w:rsid w:val="00B24F10"/>
    <w:rsid w:val="00B24F3E"/>
    <w:rsid w:val="00B24FF8"/>
    <w:rsid w:val="00B25184"/>
    <w:rsid w:val="00B252AE"/>
    <w:rsid w:val="00B2539D"/>
    <w:rsid w:val="00B25660"/>
    <w:rsid w:val="00B25684"/>
    <w:rsid w:val="00B25A0A"/>
    <w:rsid w:val="00B25AB0"/>
    <w:rsid w:val="00B26183"/>
    <w:rsid w:val="00B261AB"/>
    <w:rsid w:val="00B26200"/>
    <w:rsid w:val="00B26211"/>
    <w:rsid w:val="00B262DC"/>
    <w:rsid w:val="00B26694"/>
    <w:rsid w:val="00B266C6"/>
    <w:rsid w:val="00B267D9"/>
    <w:rsid w:val="00B268BB"/>
    <w:rsid w:val="00B2695D"/>
    <w:rsid w:val="00B26A82"/>
    <w:rsid w:val="00B26A93"/>
    <w:rsid w:val="00B26BD8"/>
    <w:rsid w:val="00B26BDA"/>
    <w:rsid w:val="00B26C1E"/>
    <w:rsid w:val="00B26F0F"/>
    <w:rsid w:val="00B26F46"/>
    <w:rsid w:val="00B27546"/>
    <w:rsid w:val="00B27552"/>
    <w:rsid w:val="00B27732"/>
    <w:rsid w:val="00B2795D"/>
    <w:rsid w:val="00B27AFA"/>
    <w:rsid w:val="00B27B69"/>
    <w:rsid w:val="00B27C76"/>
    <w:rsid w:val="00B27C7C"/>
    <w:rsid w:val="00B3019D"/>
    <w:rsid w:val="00B30393"/>
    <w:rsid w:val="00B30499"/>
    <w:rsid w:val="00B3057B"/>
    <w:rsid w:val="00B3097F"/>
    <w:rsid w:val="00B30AF2"/>
    <w:rsid w:val="00B30D5E"/>
    <w:rsid w:val="00B30D8F"/>
    <w:rsid w:val="00B30F54"/>
    <w:rsid w:val="00B314C7"/>
    <w:rsid w:val="00B318FC"/>
    <w:rsid w:val="00B31A0E"/>
    <w:rsid w:val="00B31D3E"/>
    <w:rsid w:val="00B31DDE"/>
    <w:rsid w:val="00B3212D"/>
    <w:rsid w:val="00B32558"/>
    <w:rsid w:val="00B328CD"/>
    <w:rsid w:val="00B32ACF"/>
    <w:rsid w:val="00B32DF8"/>
    <w:rsid w:val="00B32F2F"/>
    <w:rsid w:val="00B33321"/>
    <w:rsid w:val="00B33663"/>
    <w:rsid w:val="00B3366B"/>
    <w:rsid w:val="00B33A01"/>
    <w:rsid w:val="00B33D43"/>
    <w:rsid w:val="00B33E0F"/>
    <w:rsid w:val="00B33FDD"/>
    <w:rsid w:val="00B3409D"/>
    <w:rsid w:val="00B3418D"/>
    <w:rsid w:val="00B34296"/>
    <w:rsid w:val="00B343F1"/>
    <w:rsid w:val="00B348D1"/>
    <w:rsid w:val="00B34B0B"/>
    <w:rsid w:val="00B352BE"/>
    <w:rsid w:val="00B3552D"/>
    <w:rsid w:val="00B35590"/>
    <w:rsid w:val="00B35653"/>
    <w:rsid w:val="00B35847"/>
    <w:rsid w:val="00B35A9B"/>
    <w:rsid w:val="00B35B75"/>
    <w:rsid w:val="00B35C9B"/>
    <w:rsid w:val="00B35DF5"/>
    <w:rsid w:val="00B35F96"/>
    <w:rsid w:val="00B362DF"/>
    <w:rsid w:val="00B363B9"/>
    <w:rsid w:val="00B366BB"/>
    <w:rsid w:val="00B3691D"/>
    <w:rsid w:val="00B36B7D"/>
    <w:rsid w:val="00B36CC3"/>
    <w:rsid w:val="00B36DCF"/>
    <w:rsid w:val="00B36F98"/>
    <w:rsid w:val="00B3705D"/>
    <w:rsid w:val="00B377E1"/>
    <w:rsid w:val="00B37BE3"/>
    <w:rsid w:val="00B37F9E"/>
    <w:rsid w:val="00B37FDB"/>
    <w:rsid w:val="00B40006"/>
    <w:rsid w:val="00B4008B"/>
    <w:rsid w:val="00B40469"/>
    <w:rsid w:val="00B40620"/>
    <w:rsid w:val="00B4077D"/>
    <w:rsid w:val="00B407BD"/>
    <w:rsid w:val="00B407D3"/>
    <w:rsid w:val="00B40B81"/>
    <w:rsid w:val="00B40B91"/>
    <w:rsid w:val="00B40DB1"/>
    <w:rsid w:val="00B40F77"/>
    <w:rsid w:val="00B41064"/>
    <w:rsid w:val="00B4131F"/>
    <w:rsid w:val="00B4162C"/>
    <w:rsid w:val="00B420F9"/>
    <w:rsid w:val="00B4257A"/>
    <w:rsid w:val="00B4288D"/>
    <w:rsid w:val="00B428BF"/>
    <w:rsid w:val="00B428F9"/>
    <w:rsid w:val="00B429A1"/>
    <w:rsid w:val="00B42A19"/>
    <w:rsid w:val="00B42ABC"/>
    <w:rsid w:val="00B42C10"/>
    <w:rsid w:val="00B42E21"/>
    <w:rsid w:val="00B43081"/>
    <w:rsid w:val="00B432CE"/>
    <w:rsid w:val="00B43318"/>
    <w:rsid w:val="00B43390"/>
    <w:rsid w:val="00B43396"/>
    <w:rsid w:val="00B433BF"/>
    <w:rsid w:val="00B43560"/>
    <w:rsid w:val="00B43ED6"/>
    <w:rsid w:val="00B44090"/>
    <w:rsid w:val="00B445CD"/>
    <w:rsid w:val="00B446C4"/>
    <w:rsid w:val="00B446CA"/>
    <w:rsid w:val="00B44899"/>
    <w:rsid w:val="00B448A0"/>
    <w:rsid w:val="00B44A67"/>
    <w:rsid w:val="00B44AD5"/>
    <w:rsid w:val="00B44CC3"/>
    <w:rsid w:val="00B454FC"/>
    <w:rsid w:val="00B456A1"/>
    <w:rsid w:val="00B459E0"/>
    <w:rsid w:val="00B45E4E"/>
    <w:rsid w:val="00B45EF5"/>
    <w:rsid w:val="00B46279"/>
    <w:rsid w:val="00B46634"/>
    <w:rsid w:val="00B46B81"/>
    <w:rsid w:val="00B46BAD"/>
    <w:rsid w:val="00B46CF6"/>
    <w:rsid w:val="00B46D35"/>
    <w:rsid w:val="00B47000"/>
    <w:rsid w:val="00B47188"/>
    <w:rsid w:val="00B4752F"/>
    <w:rsid w:val="00B475AE"/>
    <w:rsid w:val="00B4770E"/>
    <w:rsid w:val="00B477B4"/>
    <w:rsid w:val="00B47903"/>
    <w:rsid w:val="00B47967"/>
    <w:rsid w:val="00B479E9"/>
    <w:rsid w:val="00B50722"/>
    <w:rsid w:val="00B50A9D"/>
    <w:rsid w:val="00B50BFE"/>
    <w:rsid w:val="00B510EE"/>
    <w:rsid w:val="00B51186"/>
    <w:rsid w:val="00B5171E"/>
    <w:rsid w:val="00B51C31"/>
    <w:rsid w:val="00B522BB"/>
    <w:rsid w:val="00B52441"/>
    <w:rsid w:val="00B5250A"/>
    <w:rsid w:val="00B52A30"/>
    <w:rsid w:val="00B52CFB"/>
    <w:rsid w:val="00B52D33"/>
    <w:rsid w:val="00B52DF6"/>
    <w:rsid w:val="00B52F27"/>
    <w:rsid w:val="00B53575"/>
    <w:rsid w:val="00B537D4"/>
    <w:rsid w:val="00B53835"/>
    <w:rsid w:val="00B5398B"/>
    <w:rsid w:val="00B539D3"/>
    <w:rsid w:val="00B53A5C"/>
    <w:rsid w:val="00B53B27"/>
    <w:rsid w:val="00B53B29"/>
    <w:rsid w:val="00B53D45"/>
    <w:rsid w:val="00B53FB2"/>
    <w:rsid w:val="00B54177"/>
    <w:rsid w:val="00B54294"/>
    <w:rsid w:val="00B5457C"/>
    <w:rsid w:val="00B54799"/>
    <w:rsid w:val="00B548BE"/>
    <w:rsid w:val="00B54BDB"/>
    <w:rsid w:val="00B54F7B"/>
    <w:rsid w:val="00B54FF8"/>
    <w:rsid w:val="00B5504B"/>
    <w:rsid w:val="00B552C7"/>
    <w:rsid w:val="00B5535F"/>
    <w:rsid w:val="00B55E64"/>
    <w:rsid w:val="00B55E70"/>
    <w:rsid w:val="00B55F21"/>
    <w:rsid w:val="00B563A7"/>
    <w:rsid w:val="00B5668C"/>
    <w:rsid w:val="00B56831"/>
    <w:rsid w:val="00B5724B"/>
    <w:rsid w:val="00B5729A"/>
    <w:rsid w:val="00B57477"/>
    <w:rsid w:val="00B574C7"/>
    <w:rsid w:val="00B57A25"/>
    <w:rsid w:val="00B57D7F"/>
    <w:rsid w:val="00B57DCA"/>
    <w:rsid w:val="00B60251"/>
    <w:rsid w:val="00B60E1C"/>
    <w:rsid w:val="00B611FB"/>
    <w:rsid w:val="00B61434"/>
    <w:rsid w:val="00B615AE"/>
    <w:rsid w:val="00B61717"/>
    <w:rsid w:val="00B6185B"/>
    <w:rsid w:val="00B61864"/>
    <w:rsid w:val="00B61A0D"/>
    <w:rsid w:val="00B61B03"/>
    <w:rsid w:val="00B61D86"/>
    <w:rsid w:val="00B61DE2"/>
    <w:rsid w:val="00B61DE8"/>
    <w:rsid w:val="00B624E5"/>
    <w:rsid w:val="00B6266C"/>
    <w:rsid w:val="00B627C8"/>
    <w:rsid w:val="00B627D0"/>
    <w:rsid w:val="00B62808"/>
    <w:rsid w:val="00B62AE3"/>
    <w:rsid w:val="00B62CCD"/>
    <w:rsid w:val="00B62D7D"/>
    <w:rsid w:val="00B632AA"/>
    <w:rsid w:val="00B63365"/>
    <w:rsid w:val="00B63659"/>
    <w:rsid w:val="00B636DE"/>
    <w:rsid w:val="00B637D9"/>
    <w:rsid w:val="00B639B9"/>
    <w:rsid w:val="00B63AE0"/>
    <w:rsid w:val="00B63BAA"/>
    <w:rsid w:val="00B63BBD"/>
    <w:rsid w:val="00B63DB5"/>
    <w:rsid w:val="00B640B9"/>
    <w:rsid w:val="00B641F9"/>
    <w:rsid w:val="00B6469C"/>
    <w:rsid w:val="00B646BA"/>
    <w:rsid w:val="00B64803"/>
    <w:rsid w:val="00B64829"/>
    <w:rsid w:val="00B6485A"/>
    <w:rsid w:val="00B64DD8"/>
    <w:rsid w:val="00B650D8"/>
    <w:rsid w:val="00B6516C"/>
    <w:rsid w:val="00B65220"/>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A28"/>
    <w:rsid w:val="00B66A85"/>
    <w:rsid w:val="00B66C42"/>
    <w:rsid w:val="00B66EDB"/>
    <w:rsid w:val="00B67293"/>
    <w:rsid w:val="00B67374"/>
    <w:rsid w:val="00B67429"/>
    <w:rsid w:val="00B676BC"/>
    <w:rsid w:val="00B67CC0"/>
    <w:rsid w:val="00B67CD3"/>
    <w:rsid w:val="00B67E0E"/>
    <w:rsid w:val="00B67EB4"/>
    <w:rsid w:val="00B700D1"/>
    <w:rsid w:val="00B7035D"/>
    <w:rsid w:val="00B704D2"/>
    <w:rsid w:val="00B705A0"/>
    <w:rsid w:val="00B70610"/>
    <w:rsid w:val="00B70AF5"/>
    <w:rsid w:val="00B70C23"/>
    <w:rsid w:val="00B70E24"/>
    <w:rsid w:val="00B710FD"/>
    <w:rsid w:val="00B71357"/>
    <w:rsid w:val="00B71370"/>
    <w:rsid w:val="00B717DC"/>
    <w:rsid w:val="00B718B6"/>
    <w:rsid w:val="00B719B9"/>
    <w:rsid w:val="00B71A2D"/>
    <w:rsid w:val="00B71A8F"/>
    <w:rsid w:val="00B71B2F"/>
    <w:rsid w:val="00B71D92"/>
    <w:rsid w:val="00B720B1"/>
    <w:rsid w:val="00B72202"/>
    <w:rsid w:val="00B726BD"/>
    <w:rsid w:val="00B729F4"/>
    <w:rsid w:val="00B72B59"/>
    <w:rsid w:val="00B72D35"/>
    <w:rsid w:val="00B72F2A"/>
    <w:rsid w:val="00B730DD"/>
    <w:rsid w:val="00B731F0"/>
    <w:rsid w:val="00B73386"/>
    <w:rsid w:val="00B73629"/>
    <w:rsid w:val="00B736B5"/>
    <w:rsid w:val="00B737A3"/>
    <w:rsid w:val="00B73999"/>
    <w:rsid w:val="00B73B20"/>
    <w:rsid w:val="00B73B25"/>
    <w:rsid w:val="00B7454D"/>
    <w:rsid w:val="00B74A54"/>
    <w:rsid w:val="00B74BAE"/>
    <w:rsid w:val="00B74CE4"/>
    <w:rsid w:val="00B755E5"/>
    <w:rsid w:val="00B7595E"/>
    <w:rsid w:val="00B75A21"/>
    <w:rsid w:val="00B75BB8"/>
    <w:rsid w:val="00B75E4A"/>
    <w:rsid w:val="00B75ECE"/>
    <w:rsid w:val="00B75F50"/>
    <w:rsid w:val="00B764A9"/>
    <w:rsid w:val="00B76704"/>
    <w:rsid w:val="00B7682F"/>
    <w:rsid w:val="00B76977"/>
    <w:rsid w:val="00B76B5C"/>
    <w:rsid w:val="00B7718E"/>
    <w:rsid w:val="00B771E3"/>
    <w:rsid w:val="00B7722A"/>
    <w:rsid w:val="00B77389"/>
    <w:rsid w:val="00B77A0D"/>
    <w:rsid w:val="00B77A4D"/>
    <w:rsid w:val="00B77C08"/>
    <w:rsid w:val="00B8017B"/>
    <w:rsid w:val="00B80185"/>
    <w:rsid w:val="00B8021D"/>
    <w:rsid w:val="00B80335"/>
    <w:rsid w:val="00B8097A"/>
    <w:rsid w:val="00B80989"/>
    <w:rsid w:val="00B80AAC"/>
    <w:rsid w:val="00B80AAF"/>
    <w:rsid w:val="00B811B7"/>
    <w:rsid w:val="00B811D0"/>
    <w:rsid w:val="00B81372"/>
    <w:rsid w:val="00B815C2"/>
    <w:rsid w:val="00B817BF"/>
    <w:rsid w:val="00B819DF"/>
    <w:rsid w:val="00B81B31"/>
    <w:rsid w:val="00B81B83"/>
    <w:rsid w:val="00B81BE0"/>
    <w:rsid w:val="00B81C4F"/>
    <w:rsid w:val="00B81CC4"/>
    <w:rsid w:val="00B81D65"/>
    <w:rsid w:val="00B81F18"/>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318"/>
    <w:rsid w:val="00B853B9"/>
    <w:rsid w:val="00B85466"/>
    <w:rsid w:val="00B85519"/>
    <w:rsid w:val="00B8582F"/>
    <w:rsid w:val="00B858C6"/>
    <w:rsid w:val="00B859BF"/>
    <w:rsid w:val="00B85CA3"/>
    <w:rsid w:val="00B862AC"/>
    <w:rsid w:val="00B868B2"/>
    <w:rsid w:val="00B86D15"/>
    <w:rsid w:val="00B87285"/>
    <w:rsid w:val="00B872E4"/>
    <w:rsid w:val="00B872ED"/>
    <w:rsid w:val="00B877DC"/>
    <w:rsid w:val="00B8791B"/>
    <w:rsid w:val="00B8794B"/>
    <w:rsid w:val="00B87ABC"/>
    <w:rsid w:val="00B87ADD"/>
    <w:rsid w:val="00B87F7A"/>
    <w:rsid w:val="00B87FAF"/>
    <w:rsid w:val="00B87FBC"/>
    <w:rsid w:val="00B90508"/>
    <w:rsid w:val="00B908AE"/>
    <w:rsid w:val="00B90941"/>
    <w:rsid w:val="00B90958"/>
    <w:rsid w:val="00B90BC8"/>
    <w:rsid w:val="00B90E2C"/>
    <w:rsid w:val="00B9100C"/>
    <w:rsid w:val="00B91CBE"/>
    <w:rsid w:val="00B92100"/>
    <w:rsid w:val="00B92251"/>
    <w:rsid w:val="00B922B1"/>
    <w:rsid w:val="00B922B2"/>
    <w:rsid w:val="00B92904"/>
    <w:rsid w:val="00B92E17"/>
    <w:rsid w:val="00B92F24"/>
    <w:rsid w:val="00B93401"/>
    <w:rsid w:val="00B93A35"/>
    <w:rsid w:val="00B93C48"/>
    <w:rsid w:val="00B9420D"/>
    <w:rsid w:val="00B943CD"/>
    <w:rsid w:val="00B946EC"/>
    <w:rsid w:val="00B94B6A"/>
    <w:rsid w:val="00B94B75"/>
    <w:rsid w:val="00B94CA8"/>
    <w:rsid w:val="00B9511E"/>
    <w:rsid w:val="00B95383"/>
    <w:rsid w:val="00B953C0"/>
    <w:rsid w:val="00B953F2"/>
    <w:rsid w:val="00B9599D"/>
    <w:rsid w:val="00B95EBB"/>
    <w:rsid w:val="00B95EF4"/>
    <w:rsid w:val="00B9648B"/>
    <w:rsid w:val="00B964A1"/>
    <w:rsid w:val="00B96737"/>
    <w:rsid w:val="00B96935"/>
    <w:rsid w:val="00B96AC8"/>
    <w:rsid w:val="00B96AF1"/>
    <w:rsid w:val="00B96B6D"/>
    <w:rsid w:val="00B96E4C"/>
    <w:rsid w:val="00B9707D"/>
    <w:rsid w:val="00B97164"/>
    <w:rsid w:val="00B97463"/>
    <w:rsid w:val="00B975F5"/>
    <w:rsid w:val="00B977AD"/>
    <w:rsid w:val="00B97F90"/>
    <w:rsid w:val="00B97FB7"/>
    <w:rsid w:val="00BA089C"/>
    <w:rsid w:val="00BA0976"/>
    <w:rsid w:val="00BA10EB"/>
    <w:rsid w:val="00BA1660"/>
    <w:rsid w:val="00BA16E0"/>
    <w:rsid w:val="00BA19C2"/>
    <w:rsid w:val="00BA1A4B"/>
    <w:rsid w:val="00BA1AD8"/>
    <w:rsid w:val="00BA1B49"/>
    <w:rsid w:val="00BA1C63"/>
    <w:rsid w:val="00BA1D06"/>
    <w:rsid w:val="00BA297B"/>
    <w:rsid w:val="00BA29FB"/>
    <w:rsid w:val="00BA2B67"/>
    <w:rsid w:val="00BA340D"/>
    <w:rsid w:val="00BA3A00"/>
    <w:rsid w:val="00BA3A55"/>
    <w:rsid w:val="00BA3C34"/>
    <w:rsid w:val="00BA3CF4"/>
    <w:rsid w:val="00BA3D0B"/>
    <w:rsid w:val="00BA46BC"/>
    <w:rsid w:val="00BA4836"/>
    <w:rsid w:val="00BA489C"/>
    <w:rsid w:val="00BA4919"/>
    <w:rsid w:val="00BA495E"/>
    <w:rsid w:val="00BA4E6A"/>
    <w:rsid w:val="00BA4E88"/>
    <w:rsid w:val="00BA4F1A"/>
    <w:rsid w:val="00BA4FAB"/>
    <w:rsid w:val="00BA50B6"/>
    <w:rsid w:val="00BA52C9"/>
    <w:rsid w:val="00BA52F4"/>
    <w:rsid w:val="00BA5459"/>
    <w:rsid w:val="00BA5788"/>
    <w:rsid w:val="00BA58D3"/>
    <w:rsid w:val="00BA5BA1"/>
    <w:rsid w:val="00BA5CED"/>
    <w:rsid w:val="00BA5D40"/>
    <w:rsid w:val="00BA5D46"/>
    <w:rsid w:val="00BA5FF4"/>
    <w:rsid w:val="00BA630C"/>
    <w:rsid w:val="00BA6315"/>
    <w:rsid w:val="00BA664E"/>
    <w:rsid w:val="00BA66E8"/>
    <w:rsid w:val="00BA675E"/>
    <w:rsid w:val="00BA6C01"/>
    <w:rsid w:val="00BA6C43"/>
    <w:rsid w:val="00BA73DC"/>
    <w:rsid w:val="00BA74E8"/>
    <w:rsid w:val="00BA76CE"/>
    <w:rsid w:val="00BA7966"/>
    <w:rsid w:val="00BA7B45"/>
    <w:rsid w:val="00BA7E86"/>
    <w:rsid w:val="00BA7FBE"/>
    <w:rsid w:val="00BA7FC8"/>
    <w:rsid w:val="00BB01A7"/>
    <w:rsid w:val="00BB0269"/>
    <w:rsid w:val="00BB0403"/>
    <w:rsid w:val="00BB04C4"/>
    <w:rsid w:val="00BB0836"/>
    <w:rsid w:val="00BB0857"/>
    <w:rsid w:val="00BB09DA"/>
    <w:rsid w:val="00BB0AC3"/>
    <w:rsid w:val="00BB1385"/>
    <w:rsid w:val="00BB171D"/>
    <w:rsid w:val="00BB18B7"/>
    <w:rsid w:val="00BB1994"/>
    <w:rsid w:val="00BB1AB3"/>
    <w:rsid w:val="00BB1C1F"/>
    <w:rsid w:val="00BB1DDD"/>
    <w:rsid w:val="00BB1E09"/>
    <w:rsid w:val="00BB1E43"/>
    <w:rsid w:val="00BB1E98"/>
    <w:rsid w:val="00BB2027"/>
    <w:rsid w:val="00BB214F"/>
    <w:rsid w:val="00BB237E"/>
    <w:rsid w:val="00BB2489"/>
    <w:rsid w:val="00BB2945"/>
    <w:rsid w:val="00BB2DDF"/>
    <w:rsid w:val="00BB2ED8"/>
    <w:rsid w:val="00BB301D"/>
    <w:rsid w:val="00BB305D"/>
    <w:rsid w:val="00BB3512"/>
    <w:rsid w:val="00BB3A0F"/>
    <w:rsid w:val="00BB3A44"/>
    <w:rsid w:val="00BB3A87"/>
    <w:rsid w:val="00BB3B54"/>
    <w:rsid w:val="00BB3D7A"/>
    <w:rsid w:val="00BB41CB"/>
    <w:rsid w:val="00BB4873"/>
    <w:rsid w:val="00BB4D53"/>
    <w:rsid w:val="00BB4DE4"/>
    <w:rsid w:val="00BB512A"/>
    <w:rsid w:val="00BB51DE"/>
    <w:rsid w:val="00BB5A0F"/>
    <w:rsid w:val="00BB5C88"/>
    <w:rsid w:val="00BB60AE"/>
    <w:rsid w:val="00BB619F"/>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9CA"/>
    <w:rsid w:val="00BB7B58"/>
    <w:rsid w:val="00BB7EEF"/>
    <w:rsid w:val="00BC0271"/>
    <w:rsid w:val="00BC0478"/>
    <w:rsid w:val="00BC0587"/>
    <w:rsid w:val="00BC07B6"/>
    <w:rsid w:val="00BC084B"/>
    <w:rsid w:val="00BC0A1E"/>
    <w:rsid w:val="00BC0A25"/>
    <w:rsid w:val="00BC0B8F"/>
    <w:rsid w:val="00BC0C7C"/>
    <w:rsid w:val="00BC0E22"/>
    <w:rsid w:val="00BC0EBB"/>
    <w:rsid w:val="00BC1269"/>
    <w:rsid w:val="00BC13AE"/>
    <w:rsid w:val="00BC1786"/>
    <w:rsid w:val="00BC1D8A"/>
    <w:rsid w:val="00BC20F0"/>
    <w:rsid w:val="00BC22DF"/>
    <w:rsid w:val="00BC2B81"/>
    <w:rsid w:val="00BC2BEF"/>
    <w:rsid w:val="00BC2E28"/>
    <w:rsid w:val="00BC2F83"/>
    <w:rsid w:val="00BC3118"/>
    <w:rsid w:val="00BC35AF"/>
    <w:rsid w:val="00BC3742"/>
    <w:rsid w:val="00BC39F2"/>
    <w:rsid w:val="00BC3A2F"/>
    <w:rsid w:val="00BC3E1B"/>
    <w:rsid w:val="00BC3E31"/>
    <w:rsid w:val="00BC41B2"/>
    <w:rsid w:val="00BC41E1"/>
    <w:rsid w:val="00BC42B4"/>
    <w:rsid w:val="00BC4361"/>
    <w:rsid w:val="00BC500B"/>
    <w:rsid w:val="00BC5016"/>
    <w:rsid w:val="00BC5290"/>
    <w:rsid w:val="00BC57F9"/>
    <w:rsid w:val="00BC587A"/>
    <w:rsid w:val="00BC5953"/>
    <w:rsid w:val="00BC5FAB"/>
    <w:rsid w:val="00BC62B8"/>
    <w:rsid w:val="00BC6471"/>
    <w:rsid w:val="00BC672B"/>
    <w:rsid w:val="00BC6744"/>
    <w:rsid w:val="00BC697D"/>
    <w:rsid w:val="00BC6CA0"/>
    <w:rsid w:val="00BC6E93"/>
    <w:rsid w:val="00BC6EC8"/>
    <w:rsid w:val="00BC6F20"/>
    <w:rsid w:val="00BC73AE"/>
    <w:rsid w:val="00BC77E1"/>
    <w:rsid w:val="00BC7895"/>
    <w:rsid w:val="00BC7F53"/>
    <w:rsid w:val="00BD0132"/>
    <w:rsid w:val="00BD019A"/>
    <w:rsid w:val="00BD0711"/>
    <w:rsid w:val="00BD08B7"/>
    <w:rsid w:val="00BD09DB"/>
    <w:rsid w:val="00BD0B33"/>
    <w:rsid w:val="00BD0D4C"/>
    <w:rsid w:val="00BD0D89"/>
    <w:rsid w:val="00BD0D8A"/>
    <w:rsid w:val="00BD1169"/>
    <w:rsid w:val="00BD1354"/>
    <w:rsid w:val="00BD14EA"/>
    <w:rsid w:val="00BD162E"/>
    <w:rsid w:val="00BD17E6"/>
    <w:rsid w:val="00BD1936"/>
    <w:rsid w:val="00BD1B0C"/>
    <w:rsid w:val="00BD1D30"/>
    <w:rsid w:val="00BD2252"/>
    <w:rsid w:val="00BD2253"/>
    <w:rsid w:val="00BD22F4"/>
    <w:rsid w:val="00BD260E"/>
    <w:rsid w:val="00BD2694"/>
    <w:rsid w:val="00BD27A1"/>
    <w:rsid w:val="00BD28F1"/>
    <w:rsid w:val="00BD290E"/>
    <w:rsid w:val="00BD2965"/>
    <w:rsid w:val="00BD2C2A"/>
    <w:rsid w:val="00BD2D26"/>
    <w:rsid w:val="00BD2FBE"/>
    <w:rsid w:val="00BD30CB"/>
    <w:rsid w:val="00BD3294"/>
    <w:rsid w:val="00BD3428"/>
    <w:rsid w:val="00BD3667"/>
    <w:rsid w:val="00BD37FA"/>
    <w:rsid w:val="00BD3845"/>
    <w:rsid w:val="00BD38B3"/>
    <w:rsid w:val="00BD3C7F"/>
    <w:rsid w:val="00BD3D97"/>
    <w:rsid w:val="00BD3EEC"/>
    <w:rsid w:val="00BD40A3"/>
    <w:rsid w:val="00BD4332"/>
    <w:rsid w:val="00BD443E"/>
    <w:rsid w:val="00BD4455"/>
    <w:rsid w:val="00BD4662"/>
    <w:rsid w:val="00BD473F"/>
    <w:rsid w:val="00BD48D3"/>
    <w:rsid w:val="00BD4DB1"/>
    <w:rsid w:val="00BD4E43"/>
    <w:rsid w:val="00BD50B1"/>
    <w:rsid w:val="00BD510A"/>
    <w:rsid w:val="00BD5177"/>
    <w:rsid w:val="00BD5252"/>
    <w:rsid w:val="00BD53B6"/>
    <w:rsid w:val="00BD5710"/>
    <w:rsid w:val="00BD5955"/>
    <w:rsid w:val="00BD603D"/>
    <w:rsid w:val="00BD604C"/>
    <w:rsid w:val="00BD6384"/>
    <w:rsid w:val="00BD6420"/>
    <w:rsid w:val="00BD663B"/>
    <w:rsid w:val="00BD6769"/>
    <w:rsid w:val="00BD67E5"/>
    <w:rsid w:val="00BD6B5F"/>
    <w:rsid w:val="00BD6BB4"/>
    <w:rsid w:val="00BD6BD6"/>
    <w:rsid w:val="00BD6C10"/>
    <w:rsid w:val="00BD6CBF"/>
    <w:rsid w:val="00BD6DC1"/>
    <w:rsid w:val="00BD6F6D"/>
    <w:rsid w:val="00BD7392"/>
    <w:rsid w:val="00BD7578"/>
    <w:rsid w:val="00BD7659"/>
    <w:rsid w:val="00BD77CE"/>
    <w:rsid w:val="00BD787B"/>
    <w:rsid w:val="00BD79A2"/>
    <w:rsid w:val="00BD7A01"/>
    <w:rsid w:val="00BD7BF0"/>
    <w:rsid w:val="00BD7C79"/>
    <w:rsid w:val="00BD7CE1"/>
    <w:rsid w:val="00BE00C5"/>
    <w:rsid w:val="00BE03F3"/>
    <w:rsid w:val="00BE11F8"/>
    <w:rsid w:val="00BE12F3"/>
    <w:rsid w:val="00BE1428"/>
    <w:rsid w:val="00BE14D7"/>
    <w:rsid w:val="00BE193A"/>
    <w:rsid w:val="00BE1B44"/>
    <w:rsid w:val="00BE1CE0"/>
    <w:rsid w:val="00BE1FC4"/>
    <w:rsid w:val="00BE2326"/>
    <w:rsid w:val="00BE2359"/>
    <w:rsid w:val="00BE24A8"/>
    <w:rsid w:val="00BE24F2"/>
    <w:rsid w:val="00BE2562"/>
    <w:rsid w:val="00BE26BB"/>
    <w:rsid w:val="00BE2CEF"/>
    <w:rsid w:val="00BE31A4"/>
    <w:rsid w:val="00BE352D"/>
    <w:rsid w:val="00BE369A"/>
    <w:rsid w:val="00BE3778"/>
    <w:rsid w:val="00BE38BD"/>
    <w:rsid w:val="00BE3CD2"/>
    <w:rsid w:val="00BE41F4"/>
    <w:rsid w:val="00BE44C2"/>
    <w:rsid w:val="00BE44EA"/>
    <w:rsid w:val="00BE45D1"/>
    <w:rsid w:val="00BE4817"/>
    <w:rsid w:val="00BE4D41"/>
    <w:rsid w:val="00BE5071"/>
    <w:rsid w:val="00BE50C7"/>
    <w:rsid w:val="00BE54CA"/>
    <w:rsid w:val="00BE5682"/>
    <w:rsid w:val="00BE5900"/>
    <w:rsid w:val="00BE5B6C"/>
    <w:rsid w:val="00BE5D4C"/>
    <w:rsid w:val="00BE5E72"/>
    <w:rsid w:val="00BE6027"/>
    <w:rsid w:val="00BE6124"/>
    <w:rsid w:val="00BE6337"/>
    <w:rsid w:val="00BE6781"/>
    <w:rsid w:val="00BE68FA"/>
    <w:rsid w:val="00BE691A"/>
    <w:rsid w:val="00BE69F5"/>
    <w:rsid w:val="00BE6B01"/>
    <w:rsid w:val="00BE6B18"/>
    <w:rsid w:val="00BE6B38"/>
    <w:rsid w:val="00BE6BA3"/>
    <w:rsid w:val="00BE6F28"/>
    <w:rsid w:val="00BE73F5"/>
    <w:rsid w:val="00BE7425"/>
    <w:rsid w:val="00BE74B0"/>
    <w:rsid w:val="00BE7673"/>
    <w:rsid w:val="00BE773E"/>
    <w:rsid w:val="00BE779B"/>
    <w:rsid w:val="00BE795A"/>
    <w:rsid w:val="00BE7998"/>
    <w:rsid w:val="00BE7B27"/>
    <w:rsid w:val="00BE7B5E"/>
    <w:rsid w:val="00BE7C65"/>
    <w:rsid w:val="00BE7D97"/>
    <w:rsid w:val="00BF0284"/>
    <w:rsid w:val="00BF064D"/>
    <w:rsid w:val="00BF08F5"/>
    <w:rsid w:val="00BF09EB"/>
    <w:rsid w:val="00BF09FD"/>
    <w:rsid w:val="00BF0D11"/>
    <w:rsid w:val="00BF0EF6"/>
    <w:rsid w:val="00BF1209"/>
    <w:rsid w:val="00BF12B9"/>
    <w:rsid w:val="00BF1390"/>
    <w:rsid w:val="00BF1422"/>
    <w:rsid w:val="00BF145A"/>
    <w:rsid w:val="00BF16A4"/>
    <w:rsid w:val="00BF16CC"/>
    <w:rsid w:val="00BF16EF"/>
    <w:rsid w:val="00BF182B"/>
    <w:rsid w:val="00BF1DE5"/>
    <w:rsid w:val="00BF1E18"/>
    <w:rsid w:val="00BF1ED8"/>
    <w:rsid w:val="00BF2084"/>
    <w:rsid w:val="00BF208F"/>
    <w:rsid w:val="00BF22CF"/>
    <w:rsid w:val="00BF2676"/>
    <w:rsid w:val="00BF272D"/>
    <w:rsid w:val="00BF294B"/>
    <w:rsid w:val="00BF2B41"/>
    <w:rsid w:val="00BF2D38"/>
    <w:rsid w:val="00BF2DF0"/>
    <w:rsid w:val="00BF2E24"/>
    <w:rsid w:val="00BF30AE"/>
    <w:rsid w:val="00BF3318"/>
    <w:rsid w:val="00BF383F"/>
    <w:rsid w:val="00BF39CD"/>
    <w:rsid w:val="00BF39FA"/>
    <w:rsid w:val="00BF3A70"/>
    <w:rsid w:val="00BF3C99"/>
    <w:rsid w:val="00BF3DED"/>
    <w:rsid w:val="00BF400D"/>
    <w:rsid w:val="00BF4248"/>
    <w:rsid w:val="00BF4BDA"/>
    <w:rsid w:val="00BF4EA1"/>
    <w:rsid w:val="00BF4FC5"/>
    <w:rsid w:val="00BF4FDB"/>
    <w:rsid w:val="00BF53B1"/>
    <w:rsid w:val="00BF5562"/>
    <w:rsid w:val="00BF5568"/>
    <w:rsid w:val="00BF5574"/>
    <w:rsid w:val="00BF55A8"/>
    <w:rsid w:val="00BF582A"/>
    <w:rsid w:val="00BF59E7"/>
    <w:rsid w:val="00BF5E7F"/>
    <w:rsid w:val="00BF5F10"/>
    <w:rsid w:val="00BF611E"/>
    <w:rsid w:val="00BF647A"/>
    <w:rsid w:val="00BF685B"/>
    <w:rsid w:val="00BF6B09"/>
    <w:rsid w:val="00BF6B68"/>
    <w:rsid w:val="00BF6EDE"/>
    <w:rsid w:val="00BF70A6"/>
    <w:rsid w:val="00BF711C"/>
    <w:rsid w:val="00BF7799"/>
    <w:rsid w:val="00BF78D7"/>
    <w:rsid w:val="00BF7A3D"/>
    <w:rsid w:val="00BF7B28"/>
    <w:rsid w:val="00BF7B4F"/>
    <w:rsid w:val="00BF7F37"/>
    <w:rsid w:val="00C00399"/>
    <w:rsid w:val="00C0041E"/>
    <w:rsid w:val="00C00634"/>
    <w:rsid w:val="00C007E0"/>
    <w:rsid w:val="00C0089E"/>
    <w:rsid w:val="00C009E2"/>
    <w:rsid w:val="00C00A21"/>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3297"/>
    <w:rsid w:val="00C0338F"/>
    <w:rsid w:val="00C03779"/>
    <w:rsid w:val="00C037A3"/>
    <w:rsid w:val="00C03C4A"/>
    <w:rsid w:val="00C03F74"/>
    <w:rsid w:val="00C04089"/>
    <w:rsid w:val="00C04130"/>
    <w:rsid w:val="00C04257"/>
    <w:rsid w:val="00C04793"/>
    <w:rsid w:val="00C0499B"/>
    <w:rsid w:val="00C04AE5"/>
    <w:rsid w:val="00C04D45"/>
    <w:rsid w:val="00C04D75"/>
    <w:rsid w:val="00C0503B"/>
    <w:rsid w:val="00C05047"/>
    <w:rsid w:val="00C05164"/>
    <w:rsid w:val="00C057B2"/>
    <w:rsid w:val="00C059CD"/>
    <w:rsid w:val="00C059E8"/>
    <w:rsid w:val="00C05C5F"/>
    <w:rsid w:val="00C05CA7"/>
    <w:rsid w:val="00C05EE8"/>
    <w:rsid w:val="00C06085"/>
    <w:rsid w:val="00C0632B"/>
    <w:rsid w:val="00C0638E"/>
    <w:rsid w:val="00C0661D"/>
    <w:rsid w:val="00C069CB"/>
    <w:rsid w:val="00C06F73"/>
    <w:rsid w:val="00C07024"/>
    <w:rsid w:val="00C07129"/>
    <w:rsid w:val="00C072E1"/>
    <w:rsid w:val="00C07474"/>
    <w:rsid w:val="00C079F7"/>
    <w:rsid w:val="00C07CCA"/>
    <w:rsid w:val="00C07EEF"/>
    <w:rsid w:val="00C10155"/>
    <w:rsid w:val="00C10210"/>
    <w:rsid w:val="00C103C7"/>
    <w:rsid w:val="00C1097F"/>
    <w:rsid w:val="00C10F8B"/>
    <w:rsid w:val="00C10FD2"/>
    <w:rsid w:val="00C11338"/>
    <w:rsid w:val="00C113DD"/>
    <w:rsid w:val="00C115B1"/>
    <w:rsid w:val="00C117BE"/>
    <w:rsid w:val="00C11A0F"/>
    <w:rsid w:val="00C12126"/>
    <w:rsid w:val="00C1231D"/>
    <w:rsid w:val="00C123BB"/>
    <w:rsid w:val="00C126B6"/>
    <w:rsid w:val="00C12AC4"/>
    <w:rsid w:val="00C12ADE"/>
    <w:rsid w:val="00C12DC6"/>
    <w:rsid w:val="00C13163"/>
    <w:rsid w:val="00C135E6"/>
    <w:rsid w:val="00C13677"/>
    <w:rsid w:val="00C1384B"/>
    <w:rsid w:val="00C138A6"/>
    <w:rsid w:val="00C138E6"/>
    <w:rsid w:val="00C13B4A"/>
    <w:rsid w:val="00C13BC0"/>
    <w:rsid w:val="00C13BEB"/>
    <w:rsid w:val="00C14395"/>
    <w:rsid w:val="00C1443E"/>
    <w:rsid w:val="00C14614"/>
    <w:rsid w:val="00C14CAB"/>
    <w:rsid w:val="00C14E57"/>
    <w:rsid w:val="00C158E4"/>
    <w:rsid w:val="00C1591D"/>
    <w:rsid w:val="00C15A3D"/>
    <w:rsid w:val="00C15AA3"/>
    <w:rsid w:val="00C15AAB"/>
    <w:rsid w:val="00C15B3E"/>
    <w:rsid w:val="00C15F9A"/>
    <w:rsid w:val="00C16046"/>
    <w:rsid w:val="00C1627F"/>
    <w:rsid w:val="00C16662"/>
    <w:rsid w:val="00C166E3"/>
    <w:rsid w:val="00C16B50"/>
    <w:rsid w:val="00C172C3"/>
    <w:rsid w:val="00C17311"/>
    <w:rsid w:val="00C173BD"/>
    <w:rsid w:val="00C17596"/>
    <w:rsid w:val="00C175E0"/>
    <w:rsid w:val="00C176D5"/>
    <w:rsid w:val="00C17759"/>
    <w:rsid w:val="00C17906"/>
    <w:rsid w:val="00C17BEC"/>
    <w:rsid w:val="00C17C1B"/>
    <w:rsid w:val="00C17E5E"/>
    <w:rsid w:val="00C204CF"/>
    <w:rsid w:val="00C205A0"/>
    <w:rsid w:val="00C207CA"/>
    <w:rsid w:val="00C207DC"/>
    <w:rsid w:val="00C20B7F"/>
    <w:rsid w:val="00C20CFF"/>
    <w:rsid w:val="00C20D7F"/>
    <w:rsid w:val="00C2105A"/>
    <w:rsid w:val="00C21185"/>
    <w:rsid w:val="00C21192"/>
    <w:rsid w:val="00C21347"/>
    <w:rsid w:val="00C2145B"/>
    <w:rsid w:val="00C214D0"/>
    <w:rsid w:val="00C2153F"/>
    <w:rsid w:val="00C21563"/>
    <w:rsid w:val="00C215DA"/>
    <w:rsid w:val="00C21750"/>
    <w:rsid w:val="00C2178D"/>
    <w:rsid w:val="00C21ECF"/>
    <w:rsid w:val="00C21F32"/>
    <w:rsid w:val="00C22122"/>
    <w:rsid w:val="00C2223B"/>
    <w:rsid w:val="00C222B7"/>
    <w:rsid w:val="00C224B2"/>
    <w:rsid w:val="00C22583"/>
    <w:rsid w:val="00C2258F"/>
    <w:rsid w:val="00C22D21"/>
    <w:rsid w:val="00C22E03"/>
    <w:rsid w:val="00C22E5F"/>
    <w:rsid w:val="00C22F19"/>
    <w:rsid w:val="00C22F85"/>
    <w:rsid w:val="00C23121"/>
    <w:rsid w:val="00C231E9"/>
    <w:rsid w:val="00C23542"/>
    <w:rsid w:val="00C23664"/>
    <w:rsid w:val="00C23667"/>
    <w:rsid w:val="00C239F7"/>
    <w:rsid w:val="00C23A88"/>
    <w:rsid w:val="00C23CE1"/>
    <w:rsid w:val="00C23D2E"/>
    <w:rsid w:val="00C24043"/>
    <w:rsid w:val="00C2423B"/>
    <w:rsid w:val="00C244C9"/>
    <w:rsid w:val="00C24667"/>
    <w:rsid w:val="00C247D9"/>
    <w:rsid w:val="00C24850"/>
    <w:rsid w:val="00C2493E"/>
    <w:rsid w:val="00C24AC3"/>
    <w:rsid w:val="00C24C49"/>
    <w:rsid w:val="00C24DEA"/>
    <w:rsid w:val="00C24E1D"/>
    <w:rsid w:val="00C24E78"/>
    <w:rsid w:val="00C24F49"/>
    <w:rsid w:val="00C24F64"/>
    <w:rsid w:val="00C25351"/>
    <w:rsid w:val="00C25517"/>
    <w:rsid w:val="00C256A8"/>
    <w:rsid w:val="00C257B2"/>
    <w:rsid w:val="00C257F2"/>
    <w:rsid w:val="00C259D5"/>
    <w:rsid w:val="00C25CAF"/>
    <w:rsid w:val="00C25EAA"/>
    <w:rsid w:val="00C2613C"/>
    <w:rsid w:val="00C26141"/>
    <w:rsid w:val="00C261AC"/>
    <w:rsid w:val="00C26381"/>
    <w:rsid w:val="00C264D1"/>
    <w:rsid w:val="00C26576"/>
    <w:rsid w:val="00C26B84"/>
    <w:rsid w:val="00C27259"/>
    <w:rsid w:val="00C27766"/>
    <w:rsid w:val="00C27809"/>
    <w:rsid w:val="00C27853"/>
    <w:rsid w:val="00C27C21"/>
    <w:rsid w:val="00C27C2A"/>
    <w:rsid w:val="00C27D7B"/>
    <w:rsid w:val="00C27EB8"/>
    <w:rsid w:val="00C3004C"/>
    <w:rsid w:val="00C30246"/>
    <w:rsid w:val="00C30734"/>
    <w:rsid w:val="00C30849"/>
    <w:rsid w:val="00C30F27"/>
    <w:rsid w:val="00C316EA"/>
    <w:rsid w:val="00C31991"/>
    <w:rsid w:val="00C31C91"/>
    <w:rsid w:val="00C31CA2"/>
    <w:rsid w:val="00C31D21"/>
    <w:rsid w:val="00C32026"/>
    <w:rsid w:val="00C32112"/>
    <w:rsid w:val="00C32222"/>
    <w:rsid w:val="00C3222D"/>
    <w:rsid w:val="00C329C7"/>
    <w:rsid w:val="00C32B90"/>
    <w:rsid w:val="00C32CC8"/>
    <w:rsid w:val="00C33041"/>
    <w:rsid w:val="00C33388"/>
    <w:rsid w:val="00C3370B"/>
    <w:rsid w:val="00C33734"/>
    <w:rsid w:val="00C3384E"/>
    <w:rsid w:val="00C3391F"/>
    <w:rsid w:val="00C33C90"/>
    <w:rsid w:val="00C33E12"/>
    <w:rsid w:val="00C340F6"/>
    <w:rsid w:val="00C343CC"/>
    <w:rsid w:val="00C34467"/>
    <w:rsid w:val="00C34686"/>
    <w:rsid w:val="00C3498B"/>
    <w:rsid w:val="00C34BCE"/>
    <w:rsid w:val="00C34E1A"/>
    <w:rsid w:val="00C34E5F"/>
    <w:rsid w:val="00C34E7E"/>
    <w:rsid w:val="00C35182"/>
    <w:rsid w:val="00C35312"/>
    <w:rsid w:val="00C35693"/>
    <w:rsid w:val="00C358BC"/>
    <w:rsid w:val="00C35D46"/>
    <w:rsid w:val="00C35DFE"/>
    <w:rsid w:val="00C35F44"/>
    <w:rsid w:val="00C36411"/>
    <w:rsid w:val="00C3642C"/>
    <w:rsid w:val="00C366A1"/>
    <w:rsid w:val="00C366CB"/>
    <w:rsid w:val="00C367A9"/>
    <w:rsid w:val="00C3689C"/>
    <w:rsid w:val="00C36B66"/>
    <w:rsid w:val="00C36BB3"/>
    <w:rsid w:val="00C37160"/>
    <w:rsid w:val="00C371E8"/>
    <w:rsid w:val="00C372F9"/>
    <w:rsid w:val="00C37377"/>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33FF"/>
    <w:rsid w:val="00C435AB"/>
    <w:rsid w:val="00C4376D"/>
    <w:rsid w:val="00C437D7"/>
    <w:rsid w:val="00C43ED5"/>
    <w:rsid w:val="00C43F36"/>
    <w:rsid w:val="00C4403D"/>
    <w:rsid w:val="00C442F6"/>
    <w:rsid w:val="00C445A3"/>
    <w:rsid w:val="00C449D4"/>
    <w:rsid w:val="00C44B7B"/>
    <w:rsid w:val="00C44BA7"/>
    <w:rsid w:val="00C44FAC"/>
    <w:rsid w:val="00C44FFE"/>
    <w:rsid w:val="00C452B4"/>
    <w:rsid w:val="00C4558E"/>
    <w:rsid w:val="00C45A17"/>
    <w:rsid w:val="00C45ABD"/>
    <w:rsid w:val="00C45C22"/>
    <w:rsid w:val="00C46086"/>
    <w:rsid w:val="00C46856"/>
    <w:rsid w:val="00C46C88"/>
    <w:rsid w:val="00C46C89"/>
    <w:rsid w:val="00C46CF3"/>
    <w:rsid w:val="00C46D73"/>
    <w:rsid w:val="00C46DB8"/>
    <w:rsid w:val="00C46F25"/>
    <w:rsid w:val="00C46FFC"/>
    <w:rsid w:val="00C47167"/>
    <w:rsid w:val="00C47250"/>
    <w:rsid w:val="00C47341"/>
    <w:rsid w:val="00C476B3"/>
    <w:rsid w:val="00C477EC"/>
    <w:rsid w:val="00C47900"/>
    <w:rsid w:val="00C47D59"/>
    <w:rsid w:val="00C47E4B"/>
    <w:rsid w:val="00C503C3"/>
    <w:rsid w:val="00C5052C"/>
    <w:rsid w:val="00C50737"/>
    <w:rsid w:val="00C50B3D"/>
    <w:rsid w:val="00C50CCB"/>
    <w:rsid w:val="00C50D92"/>
    <w:rsid w:val="00C511A0"/>
    <w:rsid w:val="00C51A30"/>
    <w:rsid w:val="00C51B8B"/>
    <w:rsid w:val="00C51C2B"/>
    <w:rsid w:val="00C51EE3"/>
    <w:rsid w:val="00C52231"/>
    <w:rsid w:val="00C5228A"/>
    <w:rsid w:val="00C52401"/>
    <w:rsid w:val="00C525A0"/>
    <w:rsid w:val="00C52755"/>
    <w:rsid w:val="00C52BBB"/>
    <w:rsid w:val="00C52DC0"/>
    <w:rsid w:val="00C52F8D"/>
    <w:rsid w:val="00C5305F"/>
    <w:rsid w:val="00C53606"/>
    <w:rsid w:val="00C538A1"/>
    <w:rsid w:val="00C53926"/>
    <w:rsid w:val="00C53A18"/>
    <w:rsid w:val="00C53BD5"/>
    <w:rsid w:val="00C53EDE"/>
    <w:rsid w:val="00C53F14"/>
    <w:rsid w:val="00C53FD6"/>
    <w:rsid w:val="00C54397"/>
    <w:rsid w:val="00C5449E"/>
    <w:rsid w:val="00C54708"/>
    <w:rsid w:val="00C54719"/>
    <w:rsid w:val="00C54C1F"/>
    <w:rsid w:val="00C54C81"/>
    <w:rsid w:val="00C54D9B"/>
    <w:rsid w:val="00C54EED"/>
    <w:rsid w:val="00C552C3"/>
    <w:rsid w:val="00C5539A"/>
    <w:rsid w:val="00C5539C"/>
    <w:rsid w:val="00C553D2"/>
    <w:rsid w:val="00C554C8"/>
    <w:rsid w:val="00C55553"/>
    <w:rsid w:val="00C555A3"/>
    <w:rsid w:val="00C559EF"/>
    <w:rsid w:val="00C55A82"/>
    <w:rsid w:val="00C55A97"/>
    <w:rsid w:val="00C55CB2"/>
    <w:rsid w:val="00C55EB6"/>
    <w:rsid w:val="00C560AA"/>
    <w:rsid w:val="00C56202"/>
    <w:rsid w:val="00C56203"/>
    <w:rsid w:val="00C5633C"/>
    <w:rsid w:val="00C568FA"/>
    <w:rsid w:val="00C56CCB"/>
    <w:rsid w:val="00C56F4F"/>
    <w:rsid w:val="00C57381"/>
    <w:rsid w:val="00C5763A"/>
    <w:rsid w:val="00C57788"/>
    <w:rsid w:val="00C57889"/>
    <w:rsid w:val="00C578DB"/>
    <w:rsid w:val="00C579C1"/>
    <w:rsid w:val="00C579F6"/>
    <w:rsid w:val="00C57CD1"/>
    <w:rsid w:val="00C6026A"/>
    <w:rsid w:val="00C6034F"/>
    <w:rsid w:val="00C60479"/>
    <w:rsid w:val="00C60567"/>
    <w:rsid w:val="00C606C0"/>
    <w:rsid w:val="00C608C2"/>
    <w:rsid w:val="00C609EF"/>
    <w:rsid w:val="00C61071"/>
    <w:rsid w:val="00C61213"/>
    <w:rsid w:val="00C612EB"/>
    <w:rsid w:val="00C6182C"/>
    <w:rsid w:val="00C61901"/>
    <w:rsid w:val="00C61983"/>
    <w:rsid w:val="00C619C4"/>
    <w:rsid w:val="00C61A4C"/>
    <w:rsid w:val="00C6200C"/>
    <w:rsid w:val="00C6205B"/>
    <w:rsid w:val="00C6210A"/>
    <w:rsid w:val="00C626D5"/>
    <w:rsid w:val="00C6279D"/>
    <w:rsid w:val="00C628A7"/>
    <w:rsid w:val="00C62927"/>
    <w:rsid w:val="00C62A19"/>
    <w:rsid w:val="00C62ABA"/>
    <w:rsid w:val="00C62BF3"/>
    <w:rsid w:val="00C63032"/>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3E44"/>
    <w:rsid w:val="00C641E5"/>
    <w:rsid w:val="00C64503"/>
    <w:rsid w:val="00C645E7"/>
    <w:rsid w:val="00C64839"/>
    <w:rsid w:val="00C6497D"/>
    <w:rsid w:val="00C64E91"/>
    <w:rsid w:val="00C64F7F"/>
    <w:rsid w:val="00C6502A"/>
    <w:rsid w:val="00C653D6"/>
    <w:rsid w:val="00C654A1"/>
    <w:rsid w:val="00C6586B"/>
    <w:rsid w:val="00C658AB"/>
    <w:rsid w:val="00C65F15"/>
    <w:rsid w:val="00C6607C"/>
    <w:rsid w:val="00C663BF"/>
    <w:rsid w:val="00C66893"/>
    <w:rsid w:val="00C66B2D"/>
    <w:rsid w:val="00C66F25"/>
    <w:rsid w:val="00C67020"/>
    <w:rsid w:val="00C670E3"/>
    <w:rsid w:val="00C6720A"/>
    <w:rsid w:val="00C676D7"/>
    <w:rsid w:val="00C6773B"/>
    <w:rsid w:val="00C677DC"/>
    <w:rsid w:val="00C67AC1"/>
    <w:rsid w:val="00C67EFD"/>
    <w:rsid w:val="00C70109"/>
    <w:rsid w:val="00C7014C"/>
    <w:rsid w:val="00C7016E"/>
    <w:rsid w:val="00C706BD"/>
    <w:rsid w:val="00C70720"/>
    <w:rsid w:val="00C70A83"/>
    <w:rsid w:val="00C70C09"/>
    <w:rsid w:val="00C70C70"/>
    <w:rsid w:val="00C70C9F"/>
    <w:rsid w:val="00C70D0B"/>
    <w:rsid w:val="00C70D29"/>
    <w:rsid w:val="00C70F8B"/>
    <w:rsid w:val="00C714AD"/>
    <w:rsid w:val="00C715CD"/>
    <w:rsid w:val="00C71631"/>
    <w:rsid w:val="00C7167B"/>
    <w:rsid w:val="00C71905"/>
    <w:rsid w:val="00C71906"/>
    <w:rsid w:val="00C724DA"/>
    <w:rsid w:val="00C724E8"/>
    <w:rsid w:val="00C7284E"/>
    <w:rsid w:val="00C7292E"/>
    <w:rsid w:val="00C72AC6"/>
    <w:rsid w:val="00C72AD1"/>
    <w:rsid w:val="00C7301F"/>
    <w:rsid w:val="00C7365D"/>
    <w:rsid w:val="00C7396C"/>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AFC"/>
    <w:rsid w:val="00C76C6B"/>
    <w:rsid w:val="00C76EE5"/>
    <w:rsid w:val="00C77219"/>
    <w:rsid w:val="00C772E8"/>
    <w:rsid w:val="00C77516"/>
    <w:rsid w:val="00C77CA7"/>
    <w:rsid w:val="00C77F58"/>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7D6"/>
    <w:rsid w:val="00C828C5"/>
    <w:rsid w:val="00C82BD9"/>
    <w:rsid w:val="00C82CD6"/>
    <w:rsid w:val="00C82DA8"/>
    <w:rsid w:val="00C8323A"/>
    <w:rsid w:val="00C832D6"/>
    <w:rsid w:val="00C835E5"/>
    <w:rsid w:val="00C837BC"/>
    <w:rsid w:val="00C8385C"/>
    <w:rsid w:val="00C839CC"/>
    <w:rsid w:val="00C839F4"/>
    <w:rsid w:val="00C83AA6"/>
    <w:rsid w:val="00C83D60"/>
    <w:rsid w:val="00C83D98"/>
    <w:rsid w:val="00C83E5E"/>
    <w:rsid w:val="00C84206"/>
    <w:rsid w:val="00C84413"/>
    <w:rsid w:val="00C84575"/>
    <w:rsid w:val="00C848C8"/>
    <w:rsid w:val="00C849C9"/>
    <w:rsid w:val="00C84E25"/>
    <w:rsid w:val="00C850EC"/>
    <w:rsid w:val="00C854E3"/>
    <w:rsid w:val="00C85929"/>
    <w:rsid w:val="00C85EC0"/>
    <w:rsid w:val="00C85F90"/>
    <w:rsid w:val="00C86117"/>
    <w:rsid w:val="00C86457"/>
    <w:rsid w:val="00C86655"/>
    <w:rsid w:val="00C8679E"/>
    <w:rsid w:val="00C86893"/>
    <w:rsid w:val="00C86B93"/>
    <w:rsid w:val="00C86FA1"/>
    <w:rsid w:val="00C87215"/>
    <w:rsid w:val="00C87370"/>
    <w:rsid w:val="00C875F2"/>
    <w:rsid w:val="00C87689"/>
    <w:rsid w:val="00C87828"/>
    <w:rsid w:val="00C87899"/>
    <w:rsid w:val="00C87CA0"/>
    <w:rsid w:val="00C90047"/>
    <w:rsid w:val="00C902BD"/>
    <w:rsid w:val="00C9084C"/>
    <w:rsid w:val="00C90955"/>
    <w:rsid w:val="00C90C46"/>
    <w:rsid w:val="00C90E84"/>
    <w:rsid w:val="00C90FD8"/>
    <w:rsid w:val="00C911C5"/>
    <w:rsid w:val="00C913AC"/>
    <w:rsid w:val="00C91D55"/>
    <w:rsid w:val="00C91F09"/>
    <w:rsid w:val="00C92074"/>
    <w:rsid w:val="00C92255"/>
    <w:rsid w:val="00C923F3"/>
    <w:rsid w:val="00C924CC"/>
    <w:rsid w:val="00C9257E"/>
    <w:rsid w:val="00C9273B"/>
    <w:rsid w:val="00C9299D"/>
    <w:rsid w:val="00C92AFD"/>
    <w:rsid w:val="00C92F89"/>
    <w:rsid w:val="00C93182"/>
    <w:rsid w:val="00C93713"/>
    <w:rsid w:val="00C93A2E"/>
    <w:rsid w:val="00C93BE5"/>
    <w:rsid w:val="00C9423D"/>
    <w:rsid w:val="00C943E1"/>
    <w:rsid w:val="00C94682"/>
    <w:rsid w:val="00C9486F"/>
    <w:rsid w:val="00C9487E"/>
    <w:rsid w:val="00C94993"/>
    <w:rsid w:val="00C949FB"/>
    <w:rsid w:val="00C94AA1"/>
    <w:rsid w:val="00C94C80"/>
    <w:rsid w:val="00C94DB9"/>
    <w:rsid w:val="00C958EC"/>
    <w:rsid w:val="00C95908"/>
    <w:rsid w:val="00C95A91"/>
    <w:rsid w:val="00C95BDF"/>
    <w:rsid w:val="00C95CB7"/>
    <w:rsid w:val="00C96004"/>
    <w:rsid w:val="00C961E8"/>
    <w:rsid w:val="00C96290"/>
    <w:rsid w:val="00C9686B"/>
    <w:rsid w:val="00C96987"/>
    <w:rsid w:val="00C96A05"/>
    <w:rsid w:val="00C96C8C"/>
    <w:rsid w:val="00C96CF0"/>
    <w:rsid w:val="00C9717E"/>
    <w:rsid w:val="00C97410"/>
    <w:rsid w:val="00C97426"/>
    <w:rsid w:val="00C9789E"/>
    <w:rsid w:val="00C97CBE"/>
    <w:rsid w:val="00C97D3A"/>
    <w:rsid w:val="00CA043F"/>
    <w:rsid w:val="00CA06C9"/>
    <w:rsid w:val="00CA083E"/>
    <w:rsid w:val="00CA0878"/>
    <w:rsid w:val="00CA0A7C"/>
    <w:rsid w:val="00CA0B05"/>
    <w:rsid w:val="00CA0B61"/>
    <w:rsid w:val="00CA0C6F"/>
    <w:rsid w:val="00CA0C8F"/>
    <w:rsid w:val="00CA0F79"/>
    <w:rsid w:val="00CA1167"/>
    <w:rsid w:val="00CA1236"/>
    <w:rsid w:val="00CA166F"/>
    <w:rsid w:val="00CA171F"/>
    <w:rsid w:val="00CA1A55"/>
    <w:rsid w:val="00CA1C95"/>
    <w:rsid w:val="00CA21D4"/>
    <w:rsid w:val="00CA2256"/>
    <w:rsid w:val="00CA24A2"/>
    <w:rsid w:val="00CA26D4"/>
    <w:rsid w:val="00CA26DE"/>
    <w:rsid w:val="00CA26F2"/>
    <w:rsid w:val="00CA2B4A"/>
    <w:rsid w:val="00CA2D19"/>
    <w:rsid w:val="00CA2E8A"/>
    <w:rsid w:val="00CA2F17"/>
    <w:rsid w:val="00CA2F33"/>
    <w:rsid w:val="00CA31A8"/>
    <w:rsid w:val="00CA31FA"/>
    <w:rsid w:val="00CA3255"/>
    <w:rsid w:val="00CA33E1"/>
    <w:rsid w:val="00CA36E1"/>
    <w:rsid w:val="00CA36FF"/>
    <w:rsid w:val="00CA3931"/>
    <w:rsid w:val="00CA3F15"/>
    <w:rsid w:val="00CA40D6"/>
    <w:rsid w:val="00CA41F7"/>
    <w:rsid w:val="00CA4250"/>
    <w:rsid w:val="00CA43C5"/>
    <w:rsid w:val="00CA43CA"/>
    <w:rsid w:val="00CA4555"/>
    <w:rsid w:val="00CA4883"/>
    <w:rsid w:val="00CA4940"/>
    <w:rsid w:val="00CA4A3E"/>
    <w:rsid w:val="00CA4CF8"/>
    <w:rsid w:val="00CA4E1C"/>
    <w:rsid w:val="00CA4F76"/>
    <w:rsid w:val="00CA4FC2"/>
    <w:rsid w:val="00CA5115"/>
    <w:rsid w:val="00CA531A"/>
    <w:rsid w:val="00CA53F8"/>
    <w:rsid w:val="00CA54D4"/>
    <w:rsid w:val="00CA5577"/>
    <w:rsid w:val="00CA55BA"/>
    <w:rsid w:val="00CA5A50"/>
    <w:rsid w:val="00CA5A74"/>
    <w:rsid w:val="00CA60B4"/>
    <w:rsid w:val="00CA610D"/>
    <w:rsid w:val="00CA6149"/>
    <w:rsid w:val="00CA614D"/>
    <w:rsid w:val="00CA693C"/>
    <w:rsid w:val="00CA6E00"/>
    <w:rsid w:val="00CA6E64"/>
    <w:rsid w:val="00CA6EEE"/>
    <w:rsid w:val="00CA752A"/>
    <w:rsid w:val="00CA7C6D"/>
    <w:rsid w:val="00CA7D97"/>
    <w:rsid w:val="00CA7D9D"/>
    <w:rsid w:val="00CA7DA6"/>
    <w:rsid w:val="00CB00E0"/>
    <w:rsid w:val="00CB0511"/>
    <w:rsid w:val="00CB0512"/>
    <w:rsid w:val="00CB0613"/>
    <w:rsid w:val="00CB071C"/>
    <w:rsid w:val="00CB0801"/>
    <w:rsid w:val="00CB0C4B"/>
    <w:rsid w:val="00CB0E4E"/>
    <w:rsid w:val="00CB0F05"/>
    <w:rsid w:val="00CB0F52"/>
    <w:rsid w:val="00CB1182"/>
    <w:rsid w:val="00CB136C"/>
    <w:rsid w:val="00CB1755"/>
    <w:rsid w:val="00CB1A3A"/>
    <w:rsid w:val="00CB2114"/>
    <w:rsid w:val="00CB21B2"/>
    <w:rsid w:val="00CB224C"/>
    <w:rsid w:val="00CB23CD"/>
    <w:rsid w:val="00CB2593"/>
    <w:rsid w:val="00CB25B6"/>
    <w:rsid w:val="00CB2B13"/>
    <w:rsid w:val="00CB2B86"/>
    <w:rsid w:val="00CB3390"/>
    <w:rsid w:val="00CB39B5"/>
    <w:rsid w:val="00CB3A38"/>
    <w:rsid w:val="00CB3CE3"/>
    <w:rsid w:val="00CB3D2E"/>
    <w:rsid w:val="00CB3F6F"/>
    <w:rsid w:val="00CB40DB"/>
    <w:rsid w:val="00CB4190"/>
    <w:rsid w:val="00CB41FF"/>
    <w:rsid w:val="00CB42D0"/>
    <w:rsid w:val="00CB46A3"/>
    <w:rsid w:val="00CB4767"/>
    <w:rsid w:val="00CB48E3"/>
    <w:rsid w:val="00CB4C43"/>
    <w:rsid w:val="00CB502F"/>
    <w:rsid w:val="00CB5045"/>
    <w:rsid w:val="00CB53DD"/>
    <w:rsid w:val="00CB5F2D"/>
    <w:rsid w:val="00CB670E"/>
    <w:rsid w:val="00CB6A69"/>
    <w:rsid w:val="00CB6FDF"/>
    <w:rsid w:val="00CB72C5"/>
    <w:rsid w:val="00CB756E"/>
    <w:rsid w:val="00CB763E"/>
    <w:rsid w:val="00CB7B52"/>
    <w:rsid w:val="00CB7C45"/>
    <w:rsid w:val="00CB7D4F"/>
    <w:rsid w:val="00CB7E7E"/>
    <w:rsid w:val="00CB7ED9"/>
    <w:rsid w:val="00CB7F96"/>
    <w:rsid w:val="00CC0134"/>
    <w:rsid w:val="00CC016D"/>
    <w:rsid w:val="00CC054D"/>
    <w:rsid w:val="00CC0595"/>
    <w:rsid w:val="00CC05CD"/>
    <w:rsid w:val="00CC0DDB"/>
    <w:rsid w:val="00CC13A6"/>
    <w:rsid w:val="00CC173B"/>
    <w:rsid w:val="00CC176D"/>
    <w:rsid w:val="00CC179B"/>
    <w:rsid w:val="00CC1860"/>
    <w:rsid w:val="00CC1CF4"/>
    <w:rsid w:val="00CC1E9E"/>
    <w:rsid w:val="00CC1EF6"/>
    <w:rsid w:val="00CC1F31"/>
    <w:rsid w:val="00CC2005"/>
    <w:rsid w:val="00CC212F"/>
    <w:rsid w:val="00CC2482"/>
    <w:rsid w:val="00CC2827"/>
    <w:rsid w:val="00CC28B6"/>
    <w:rsid w:val="00CC2946"/>
    <w:rsid w:val="00CC2AB5"/>
    <w:rsid w:val="00CC2B4F"/>
    <w:rsid w:val="00CC2CC2"/>
    <w:rsid w:val="00CC2E58"/>
    <w:rsid w:val="00CC2F66"/>
    <w:rsid w:val="00CC2FCB"/>
    <w:rsid w:val="00CC3014"/>
    <w:rsid w:val="00CC3018"/>
    <w:rsid w:val="00CC325E"/>
    <w:rsid w:val="00CC33E8"/>
    <w:rsid w:val="00CC33FA"/>
    <w:rsid w:val="00CC3465"/>
    <w:rsid w:val="00CC34F7"/>
    <w:rsid w:val="00CC3B2C"/>
    <w:rsid w:val="00CC3E48"/>
    <w:rsid w:val="00CC3F96"/>
    <w:rsid w:val="00CC4039"/>
    <w:rsid w:val="00CC4658"/>
    <w:rsid w:val="00CC47DA"/>
    <w:rsid w:val="00CC48AD"/>
    <w:rsid w:val="00CC4DAA"/>
    <w:rsid w:val="00CC4FFA"/>
    <w:rsid w:val="00CC5225"/>
    <w:rsid w:val="00CC52AC"/>
    <w:rsid w:val="00CC5A7F"/>
    <w:rsid w:val="00CC5D20"/>
    <w:rsid w:val="00CC5DDE"/>
    <w:rsid w:val="00CC5E72"/>
    <w:rsid w:val="00CC601C"/>
    <w:rsid w:val="00CC61E2"/>
    <w:rsid w:val="00CC6538"/>
    <w:rsid w:val="00CC658A"/>
    <w:rsid w:val="00CC67EF"/>
    <w:rsid w:val="00CC685B"/>
    <w:rsid w:val="00CC6924"/>
    <w:rsid w:val="00CC6D3C"/>
    <w:rsid w:val="00CC7049"/>
    <w:rsid w:val="00CC724D"/>
    <w:rsid w:val="00CC7418"/>
    <w:rsid w:val="00CC7856"/>
    <w:rsid w:val="00CC790C"/>
    <w:rsid w:val="00CC79D8"/>
    <w:rsid w:val="00CC7F2A"/>
    <w:rsid w:val="00CC7F50"/>
    <w:rsid w:val="00CD029C"/>
    <w:rsid w:val="00CD02A4"/>
    <w:rsid w:val="00CD03FB"/>
    <w:rsid w:val="00CD0445"/>
    <w:rsid w:val="00CD0492"/>
    <w:rsid w:val="00CD0554"/>
    <w:rsid w:val="00CD05E9"/>
    <w:rsid w:val="00CD060E"/>
    <w:rsid w:val="00CD0735"/>
    <w:rsid w:val="00CD0B3F"/>
    <w:rsid w:val="00CD0E59"/>
    <w:rsid w:val="00CD1052"/>
    <w:rsid w:val="00CD107C"/>
    <w:rsid w:val="00CD10D5"/>
    <w:rsid w:val="00CD11BF"/>
    <w:rsid w:val="00CD12C7"/>
    <w:rsid w:val="00CD1A29"/>
    <w:rsid w:val="00CD1B93"/>
    <w:rsid w:val="00CD1C53"/>
    <w:rsid w:val="00CD1DE3"/>
    <w:rsid w:val="00CD2188"/>
    <w:rsid w:val="00CD23E3"/>
    <w:rsid w:val="00CD255F"/>
    <w:rsid w:val="00CD29F2"/>
    <w:rsid w:val="00CD2A89"/>
    <w:rsid w:val="00CD2BA4"/>
    <w:rsid w:val="00CD2C25"/>
    <w:rsid w:val="00CD2C6F"/>
    <w:rsid w:val="00CD2F57"/>
    <w:rsid w:val="00CD2FA9"/>
    <w:rsid w:val="00CD30B5"/>
    <w:rsid w:val="00CD329A"/>
    <w:rsid w:val="00CD3604"/>
    <w:rsid w:val="00CD3658"/>
    <w:rsid w:val="00CD36CA"/>
    <w:rsid w:val="00CD371D"/>
    <w:rsid w:val="00CD3753"/>
    <w:rsid w:val="00CD3848"/>
    <w:rsid w:val="00CD38C9"/>
    <w:rsid w:val="00CD39C9"/>
    <w:rsid w:val="00CD3D25"/>
    <w:rsid w:val="00CD3F6C"/>
    <w:rsid w:val="00CD3FA0"/>
    <w:rsid w:val="00CD423E"/>
    <w:rsid w:val="00CD4385"/>
    <w:rsid w:val="00CD4447"/>
    <w:rsid w:val="00CD4580"/>
    <w:rsid w:val="00CD47C5"/>
    <w:rsid w:val="00CD4819"/>
    <w:rsid w:val="00CD482A"/>
    <w:rsid w:val="00CD48AB"/>
    <w:rsid w:val="00CD49CA"/>
    <w:rsid w:val="00CD4D17"/>
    <w:rsid w:val="00CD5071"/>
    <w:rsid w:val="00CD51BB"/>
    <w:rsid w:val="00CD531B"/>
    <w:rsid w:val="00CD5E1A"/>
    <w:rsid w:val="00CD5E55"/>
    <w:rsid w:val="00CD6189"/>
    <w:rsid w:val="00CD6202"/>
    <w:rsid w:val="00CD66D5"/>
    <w:rsid w:val="00CD69F7"/>
    <w:rsid w:val="00CD6C67"/>
    <w:rsid w:val="00CD6D99"/>
    <w:rsid w:val="00CD6E0B"/>
    <w:rsid w:val="00CD7192"/>
    <w:rsid w:val="00CD71C9"/>
    <w:rsid w:val="00CD7552"/>
    <w:rsid w:val="00CD765F"/>
    <w:rsid w:val="00CD771F"/>
    <w:rsid w:val="00CD783B"/>
    <w:rsid w:val="00CD7858"/>
    <w:rsid w:val="00CD7C0C"/>
    <w:rsid w:val="00CD7C52"/>
    <w:rsid w:val="00CD7F31"/>
    <w:rsid w:val="00CE0212"/>
    <w:rsid w:val="00CE0299"/>
    <w:rsid w:val="00CE05F2"/>
    <w:rsid w:val="00CE0860"/>
    <w:rsid w:val="00CE0A02"/>
    <w:rsid w:val="00CE0B60"/>
    <w:rsid w:val="00CE0D51"/>
    <w:rsid w:val="00CE0E5C"/>
    <w:rsid w:val="00CE0F85"/>
    <w:rsid w:val="00CE1599"/>
    <w:rsid w:val="00CE1B94"/>
    <w:rsid w:val="00CE1BA7"/>
    <w:rsid w:val="00CE21F4"/>
    <w:rsid w:val="00CE21FE"/>
    <w:rsid w:val="00CE227F"/>
    <w:rsid w:val="00CE229B"/>
    <w:rsid w:val="00CE249A"/>
    <w:rsid w:val="00CE2539"/>
    <w:rsid w:val="00CE2602"/>
    <w:rsid w:val="00CE2758"/>
    <w:rsid w:val="00CE28BE"/>
    <w:rsid w:val="00CE2C82"/>
    <w:rsid w:val="00CE2E71"/>
    <w:rsid w:val="00CE34DC"/>
    <w:rsid w:val="00CE3591"/>
    <w:rsid w:val="00CE36BF"/>
    <w:rsid w:val="00CE385F"/>
    <w:rsid w:val="00CE3A0D"/>
    <w:rsid w:val="00CE3A5A"/>
    <w:rsid w:val="00CE40EB"/>
    <w:rsid w:val="00CE41CF"/>
    <w:rsid w:val="00CE430A"/>
    <w:rsid w:val="00CE452D"/>
    <w:rsid w:val="00CE4840"/>
    <w:rsid w:val="00CE4D0E"/>
    <w:rsid w:val="00CE4E00"/>
    <w:rsid w:val="00CE5025"/>
    <w:rsid w:val="00CE509E"/>
    <w:rsid w:val="00CE51F1"/>
    <w:rsid w:val="00CE5555"/>
    <w:rsid w:val="00CE59A1"/>
    <w:rsid w:val="00CE5A46"/>
    <w:rsid w:val="00CE5A4F"/>
    <w:rsid w:val="00CE5D29"/>
    <w:rsid w:val="00CE5E41"/>
    <w:rsid w:val="00CE5EE4"/>
    <w:rsid w:val="00CE5F0B"/>
    <w:rsid w:val="00CE5F24"/>
    <w:rsid w:val="00CE5F66"/>
    <w:rsid w:val="00CE68D5"/>
    <w:rsid w:val="00CE690E"/>
    <w:rsid w:val="00CE6A94"/>
    <w:rsid w:val="00CE7105"/>
    <w:rsid w:val="00CE718A"/>
    <w:rsid w:val="00CE7308"/>
    <w:rsid w:val="00CE7332"/>
    <w:rsid w:val="00CE751C"/>
    <w:rsid w:val="00CE7A51"/>
    <w:rsid w:val="00CE7C40"/>
    <w:rsid w:val="00CE7C74"/>
    <w:rsid w:val="00CE7F9A"/>
    <w:rsid w:val="00CF023C"/>
    <w:rsid w:val="00CF0AFD"/>
    <w:rsid w:val="00CF0E5F"/>
    <w:rsid w:val="00CF0F20"/>
    <w:rsid w:val="00CF0FB8"/>
    <w:rsid w:val="00CF114E"/>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AEF"/>
    <w:rsid w:val="00CF3CD0"/>
    <w:rsid w:val="00CF3E69"/>
    <w:rsid w:val="00CF42ED"/>
    <w:rsid w:val="00CF47D7"/>
    <w:rsid w:val="00CF4871"/>
    <w:rsid w:val="00CF4946"/>
    <w:rsid w:val="00CF4A58"/>
    <w:rsid w:val="00CF4AB5"/>
    <w:rsid w:val="00CF4B4F"/>
    <w:rsid w:val="00CF4F4B"/>
    <w:rsid w:val="00CF4FAD"/>
    <w:rsid w:val="00CF53B9"/>
    <w:rsid w:val="00CF53D2"/>
    <w:rsid w:val="00CF5557"/>
    <w:rsid w:val="00CF56F9"/>
    <w:rsid w:val="00CF583F"/>
    <w:rsid w:val="00CF5B69"/>
    <w:rsid w:val="00CF5D04"/>
    <w:rsid w:val="00CF5D83"/>
    <w:rsid w:val="00CF5FBC"/>
    <w:rsid w:val="00CF618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B6D"/>
    <w:rsid w:val="00D00CBE"/>
    <w:rsid w:val="00D00CF9"/>
    <w:rsid w:val="00D011E5"/>
    <w:rsid w:val="00D0138A"/>
    <w:rsid w:val="00D017EE"/>
    <w:rsid w:val="00D01B0F"/>
    <w:rsid w:val="00D01C1B"/>
    <w:rsid w:val="00D01D75"/>
    <w:rsid w:val="00D01F44"/>
    <w:rsid w:val="00D02259"/>
    <w:rsid w:val="00D02260"/>
    <w:rsid w:val="00D026AF"/>
    <w:rsid w:val="00D02A9A"/>
    <w:rsid w:val="00D02BBC"/>
    <w:rsid w:val="00D02F36"/>
    <w:rsid w:val="00D02F55"/>
    <w:rsid w:val="00D03210"/>
    <w:rsid w:val="00D03410"/>
    <w:rsid w:val="00D0347A"/>
    <w:rsid w:val="00D034DA"/>
    <w:rsid w:val="00D03877"/>
    <w:rsid w:val="00D038FF"/>
    <w:rsid w:val="00D03919"/>
    <w:rsid w:val="00D03B40"/>
    <w:rsid w:val="00D03C49"/>
    <w:rsid w:val="00D03DCC"/>
    <w:rsid w:val="00D03F64"/>
    <w:rsid w:val="00D040A9"/>
    <w:rsid w:val="00D04412"/>
    <w:rsid w:val="00D0441D"/>
    <w:rsid w:val="00D04623"/>
    <w:rsid w:val="00D04641"/>
    <w:rsid w:val="00D048B7"/>
    <w:rsid w:val="00D04F61"/>
    <w:rsid w:val="00D05074"/>
    <w:rsid w:val="00D0545F"/>
    <w:rsid w:val="00D05548"/>
    <w:rsid w:val="00D05970"/>
    <w:rsid w:val="00D05BE1"/>
    <w:rsid w:val="00D05DFF"/>
    <w:rsid w:val="00D05E82"/>
    <w:rsid w:val="00D05F7D"/>
    <w:rsid w:val="00D05FD1"/>
    <w:rsid w:val="00D0612A"/>
    <w:rsid w:val="00D063C8"/>
    <w:rsid w:val="00D064F0"/>
    <w:rsid w:val="00D06CC9"/>
    <w:rsid w:val="00D06D8B"/>
    <w:rsid w:val="00D06ECC"/>
    <w:rsid w:val="00D06FC1"/>
    <w:rsid w:val="00D0716D"/>
    <w:rsid w:val="00D07305"/>
    <w:rsid w:val="00D0740D"/>
    <w:rsid w:val="00D07520"/>
    <w:rsid w:val="00D07739"/>
    <w:rsid w:val="00D078A7"/>
    <w:rsid w:val="00D07A39"/>
    <w:rsid w:val="00D07B88"/>
    <w:rsid w:val="00D07EF9"/>
    <w:rsid w:val="00D1044B"/>
    <w:rsid w:val="00D10473"/>
    <w:rsid w:val="00D1087C"/>
    <w:rsid w:val="00D108DE"/>
    <w:rsid w:val="00D114D5"/>
    <w:rsid w:val="00D1183E"/>
    <w:rsid w:val="00D11A86"/>
    <w:rsid w:val="00D11A99"/>
    <w:rsid w:val="00D11D0B"/>
    <w:rsid w:val="00D120F3"/>
    <w:rsid w:val="00D1220D"/>
    <w:rsid w:val="00D1261E"/>
    <w:rsid w:val="00D1295E"/>
    <w:rsid w:val="00D12A4F"/>
    <w:rsid w:val="00D12E42"/>
    <w:rsid w:val="00D12F51"/>
    <w:rsid w:val="00D130A5"/>
    <w:rsid w:val="00D130E4"/>
    <w:rsid w:val="00D13132"/>
    <w:rsid w:val="00D132D1"/>
    <w:rsid w:val="00D132D7"/>
    <w:rsid w:val="00D1331D"/>
    <w:rsid w:val="00D13449"/>
    <w:rsid w:val="00D13858"/>
    <w:rsid w:val="00D13A73"/>
    <w:rsid w:val="00D14149"/>
    <w:rsid w:val="00D14504"/>
    <w:rsid w:val="00D14735"/>
    <w:rsid w:val="00D147E7"/>
    <w:rsid w:val="00D14918"/>
    <w:rsid w:val="00D14B74"/>
    <w:rsid w:val="00D150DF"/>
    <w:rsid w:val="00D151F7"/>
    <w:rsid w:val="00D15339"/>
    <w:rsid w:val="00D155C0"/>
    <w:rsid w:val="00D15771"/>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723A"/>
    <w:rsid w:val="00D17295"/>
    <w:rsid w:val="00D17913"/>
    <w:rsid w:val="00D17ABE"/>
    <w:rsid w:val="00D17AEF"/>
    <w:rsid w:val="00D17D7C"/>
    <w:rsid w:val="00D20230"/>
    <w:rsid w:val="00D20643"/>
    <w:rsid w:val="00D20689"/>
    <w:rsid w:val="00D2112A"/>
    <w:rsid w:val="00D21224"/>
    <w:rsid w:val="00D2164A"/>
    <w:rsid w:val="00D21A5E"/>
    <w:rsid w:val="00D21B03"/>
    <w:rsid w:val="00D21E6D"/>
    <w:rsid w:val="00D21F74"/>
    <w:rsid w:val="00D21F92"/>
    <w:rsid w:val="00D21F9E"/>
    <w:rsid w:val="00D220A4"/>
    <w:rsid w:val="00D222F9"/>
    <w:rsid w:val="00D22649"/>
    <w:rsid w:val="00D226A0"/>
    <w:rsid w:val="00D22875"/>
    <w:rsid w:val="00D228CF"/>
    <w:rsid w:val="00D229DE"/>
    <w:rsid w:val="00D22C37"/>
    <w:rsid w:val="00D22D85"/>
    <w:rsid w:val="00D22E5D"/>
    <w:rsid w:val="00D23083"/>
    <w:rsid w:val="00D2356A"/>
    <w:rsid w:val="00D235BD"/>
    <w:rsid w:val="00D23D26"/>
    <w:rsid w:val="00D23DA1"/>
    <w:rsid w:val="00D2428E"/>
    <w:rsid w:val="00D24293"/>
    <w:rsid w:val="00D2441A"/>
    <w:rsid w:val="00D24BEE"/>
    <w:rsid w:val="00D24E68"/>
    <w:rsid w:val="00D2540B"/>
    <w:rsid w:val="00D25420"/>
    <w:rsid w:val="00D25FE2"/>
    <w:rsid w:val="00D26053"/>
    <w:rsid w:val="00D262FD"/>
    <w:rsid w:val="00D26403"/>
    <w:rsid w:val="00D264B2"/>
    <w:rsid w:val="00D265C4"/>
    <w:rsid w:val="00D2674D"/>
    <w:rsid w:val="00D26993"/>
    <w:rsid w:val="00D269B2"/>
    <w:rsid w:val="00D271E5"/>
    <w:rsid w:val="00D27277"/>
    <w:rsid w:val="00D27629"/>
    <w:rsid w:val="00D27772"/>
    <w:rsid w:val="00D27CEF"/>
    <w:rsid w:val="00D27CF7"/>
    <w:rsid w:val="00D27D99"/>
    <w:rsid w:val="00D27E96"/>
    <w:rsid w:val="00D27F0F"/>
    <w:rsid w:val="00D30707"/>
    <w:rsid w:val="00D30871"/>
    <w:rsid w:val="00D30966"/>
    <w:rsid w:val="00D30D20"/>
    <w:rsid w:val="00D30F9C"/>
    <w:rsid w:val="00D30FE2"/>
    <w:rsid w:val="00D313A0"/>
    <w:rsid w:val="00D3188B"/>
    <w:rsid w:val="00D31953"/>
    <w:rsid w:val="00D3195C"/>
    <w:rsid w:val="00D31A88"/>
    <w:rsid w:val="00D31D0D"/>
    <w:rsid w:val="00D31DE5"/>
    <w:rsid w:val="00D31EA2"/>
    <w:rsid w:val="00D31FA1"/>
    <w:rsid w:val="00D32021"/>
    <w:rsid w:val="00D32176"/>
    <w:rsid w:val="00D321D1"/>
    <w:rsid w:val="00D32421"/>
    <w:rsid w:val="00D3248D"/>
    <w:rsid w:val="00D32699"/>
    <w:rsid w:val="00D32745"/>
    <w:rsid w:val="00D3277A"/>
    <w:rsid w:val="00D327FE"/>
    <w:rsid w:val="00D32DF5"/>
    <w:rsid w:val="00D333C9"/>
    <w:rsid w:val="00D3344B"/>
    <w:rsid w:val="00D3367D"/>
    <w:rsid w:val="00D336AE"/>
    <w:rsid w:val="00D338B6"/>
    <w:rsid w:val="00D33963"/>
    <w:rsid w:val="00D33984"/>
    <w:rsid w:val="00D339AC"/>
    <w:rsid w:val="00D33B69"/>
    <w:rsid w:val="00D33F23"/>
    <w:rsid w:val="00D34127"/>
    <w:rsid w:val="00D343FD"/>
    <w:rsid w:val="00D3444D"/>
    <w:rsid w:val="00D344AC"/>
    <w:rsid w:val="00D344BB"/>
    <w:rsid w:val="00D34785"/>
    <w:rsid w:val="00D34EFD"/>
    <w:rsid w:val="00D34F51"/>
    <w:rsid w:val="00D34FD4"/>
    <w:rsid w:val="00D3518A"/>
    <w:rsid w:val="00D35431"/>
    <w:rsid w:val="00D35716"/>
    <w:rsid w:val="00D3573B"/>
    <w:rsid w:val="00D3575B"/>
    <w:rsid w:val="00D35A0B"/>
    <w:rsid w:val="00D35E4D"/>
    <w:rsid w:val="00D3661A"/>
    <w:rsid w:val="00D36C20"/>
    <w:rsid w:val="00D36FAC"/>
    <w:rsid w:val="00D371C9"/>
    <w:rsid w:val="00D37602"/>
    <w:rsid w:val="00D3762C"/>
    <w:rsid w:val="00D37AB0"/>
    <w:rsid w:val="00D37E73"/>
    <w:rsid w:val="00D40065"/>
    <w:rsid w:val="00D40296"/>
    <w:rsid w:val="00D406C2"/>
    <w:rsid w:val="00D40762"/>
    <w:rsid w:val="00D40954"/>
    <w:rsid w:val="00D40B00"/>
    <w:rsid w:val="00D40B4D"/>
    <w:rsid w:val="00D40E4B"/>
    <w:rsid w:val="00D41048"/>
    <w:rsid w:val="00D411FE"/>
    <w:rsid w:val="00D4137C"/>
    <w:rsid w:val="00D4144E"/>
    <w:rsid w:val="00D41A98"/>
    <w:rsid w:val="00D41E8A"/>
    <w:rsid w:val="00D41EDC"/>
    <w:rsid w:val="00D41F07"/>
    <w:rsid w:val="00D42144"/>
    <w:rsid w:val="00D42201"/>
    <w:rsid w:val="00D422FF"/>
    <w:rsid w:val="00D423A3"/>
    <w:rsid w:val="00D42AF8"/>
    <w:rsid w:val="00D42C2F"/>
    <w:rsid w:val="00D42D53"/>
    <w:rsid w:val="00D42D6A"/>
    <w:rsid w:val="00D430CE"/>
    <w:rsid w:val="00D431E1"/>
    <w:rsid w:val="00D43207"/>
    <w:rsid w:val="00D432FC"/>
    <w:rsid w:val="00D434A1"/>
    <w:rsid w:val="00D435A5"/>
    <w:rsid w:val="00D436D3"/>
    <w:rsid w:val="00D4373C"/>
    <w:rsid w:val="00D438E1"/>
    <w:rsid w:val="00D439E1"/>
    <w:rsid w:val="00D43ABE"/>
    <w:rsid w:val="00D43C2E"/>
    <w:rsid w:val="00D4423E"/>
    <w:rsid w:val="00D4433E"/>
    <w:rsid w:val="00D4440F"/>
    <w:rsid w:val="00D44432"/>
    <w:rsid w:val="00D445EC"/>
    <w:rsid w:val="00D44752"/>
    <w:rsid w:val="00D44A1C"/>
    <w:rsid w:val="00D44F5F"/>
    <w:rsid w:val="00D45036"/>
    <w:rsid w:val="00D453FB"/>
    <w:rsid w:val="00D45547"/>
    <w:rsid w:val="00D459E7"/>
    <w:rsid w:val="00D45D1A"/>
    <w:rsid w:val="00D45D71"/>
    <w:rsid w:val="00D460A8"/>
    <w:rsid w:val="00D46412"/>
    <w:rsid w:val="00D465D7"/>
    <w:rsid w:val="00D466A4"/>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5A7"/>
    <w:rsid w:val="00D50831"/>
    <w:rsid w:val="00D50B42"/>
    <w:rsid w:val="00D50CA6"/>
    <w:rsid w:val="00D5119F"/>
    <w:rsid w:val="00D51741"/>
    <w:rsid w:val="00D51DBE"/>
    <w:rsid w:val="00D51E0D"/>
    <w:rsid w:val="00D51E6F"/>
    <w:rsid w:val="00D52000"/>
    <w:rsid w:val="00D525BD"/>
    <w:rsid w:val="00D52B7C"/>
    <w:rsid w:val="00D52BA5"/>
    <w:rsid w:val="00D52F24"/>
    <w:rsid w:val="00D52FB1"/>
    <w:rsid w:val="00D53221"/>
    <w:rsid w:val="00D53227"/>
    <w:rsid w:val="00D53295"/>
    <w:rsid w:val="00D532B0"/>
    <w:rsid w:val="00D53348"/>
    <w:rsid w:val="00D5344C"/>
    <w:rsid w:val="00D534CB"/>
    <w:rsid w:val="00D534E9"/>
    <w:rsid w:val="00D53A22"/>
    <w:rsid w:val="00D53C57"/>
    <w:rsid w:val="00D53F07"/>
    <w:rsid w:val="00D541BE"/>
    <w:rsid w:val="00D54433"/>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8E5"/>
    <w:rsid w:val="00D56B1D"/>
    <w:rsid w:val="00D56C06"/>
    <w:rsid w:val="00D56DCC"/>
    <w:rsid w:val="00D57241"/>
    <w:rsid w:val="00D572B9"/>
    <w:rsid w:val="00D57747"/>
    <w:rsid w:val="00D577DD"/>
    <w:rsid w:val="00D5789E"/>
    <w:rsid w:val="00D578FF"/>
    <w:rsid w:val="00D57B45"/>
    <w:rsid w:val="00D600C2"/>
    <w:rsid w:val="00D60356"/>
    <w:rsid w:val="00D603FF"/>
    <w:rsid w:val="00D60866"/>
    <w:rsid w:val="00D60D4D"/>
    <w:rsid w:val="00D61028"/>
    <w:rsid w:val="00D61142"/>
    <w:rsid w:val="00D619C7"/>
    <w:rsid w:val="00D61B6E"/>
    <w:rsid w:val="00D61C52"/>
    <w:rsid w:val="00D61CE3"/>
    <w:rsid w:val="00D61DE2"/>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A73"/>
    <w:rsid w:val="00D63B2D"/>
    <w:rsid w:val="00D63B59"/>
    <w:rsid w:val="00D63C3F"/>
    <w:rsid w:val="00D63C91"/>
    <w:rsid w:val="00D63DCF"/>
    <w:rsid w:val="00D63F1C"/>
    <w:rsid w:val="00D63FF3"/>
    <w:rsid w:val="00D640B0"/>
    <w:rsid w:val="00D644B5"/>
    <w:rsid w:val="00D64544"/>
    <w:rsid w:val="00D64805"/>
    <w:rsid w:val="00D64853"/>
    <w:rsid w:val="00D6499A"/>
    <w:rsid w:val="00D649E8"/>
    <w:rsid w:val="00D64C25"/>
    <w:rsid w:val="00D64C91"/>
    <w:rsid w:val="00D650BC"/>
    <w:rsid w:val="00D6524B"/>
    <w:rsid w:val="00D6546B"/>
    <w:rsid w:val="00D65486"/>
    <w:rsid w:val="00D655ED"/>
    <w:rsid w:val="00D656FE"/>
    <w:rsid w:val="00D65852"/>
    <w:rsid w:val="00D65D60"/>
    <w:rsid w:val="00D65EEB"/>
    <w:rsid w:val="00D65F1F"/>
    <w:rsid w:val="00D662DD"/>
    <w:rsid w:val="00D66589"/>
    <w:rsid w:val="00D665B5"/>
    <w:rsid w:val="00D66729"/>
    <w:rsid w:val="00D66828"/>
    <w:rsid w:val="00D66E01"/>
    <w:rsid w:val="00D67181"/>
    <w:rsid w:val="00D672DD"/>
    <w:rsid w:val="00D67432"/>
    <w:rsid w:val="00D674AE"/>
    <w:rsid w:val="00D675EF"/>
    <w:rsid w:val="00D67951"/>
    <w:rsid w:val="00D67A99"/>
    <w:rsid w:val="00D67BB9"/>
    <w:rsid w:val="00D67D4F"/>
    <w:rsid w:val="00D67DB1"/>
    <w:rsid w:val="00D7000A"/>
    <w:rsid w:val="00D700AE"/>
    <w:rsid w:val="00D705BD"/>
    <w:rsid w:val="00D707DD"/>
    <w:rsid w:val="00D709B5"/>
    <w:rsid w:val="00D70A8D"/>
    <w:rsid w:val="00D70DAE"/>
    <w:rsid w:val="00D70EE4"/>
    <w:rsid w:val="00D710A5"/>
    <w:rsid w:val="00D7194D"/>
    <w:rsid w:val="00D719D8"/>
    <w:rsid w:val="00D71B02"/>
    <w:rsid w:val="00D71D71"/>
    <w:rsid w:val="00D71E5E"/>
    <w:rsid w:val="00D7210D"/>
    <w:rsid w:val="00D72190"/>
    <w:rsid w:val="00D725E8"/>
    <w:rsid w:val="00D726EE"/>
    <w:rsid w:val="00D72731"/>
    <w:rsid w:val="00D729D9"/>
    <w:rsid w:val="00D72B4A"/>
    <w:rsid w:val="00D72BAF"/>
    <w:rsid w:val="00D7313A"/>
    <w:rsid w:val="00D731B2"/>
    <w:rsid w:val="00D73592"/>
    <w:rsid w:val="00D736DA"/>
    <w:rsid w:val="00D738F3"/>
    <w:rsid w:val="00D73A1F"/>
    <w:rsid w:val="00D73C25"/>
    <w:rsid w:val="00D74062"/>
    <w:rsid w:val="00D7430D"/>
    <w:rsid w:val="00D74482"/>
    <w:rsid w:val="00D74AFF"/>
    <w:rsid w:val="00D74BC2"/>
    <w:rsid w:val="00D74BED"/>
    <w:rsid w:val="00D74C65"/>
    <w:rsid w:val="00D74F41"/>
    <w:rsid w:val="00D74F7F"/>
    <w:rsid w:val="00D74FD5"/>
    <w:rsid w:val="00D75595"/>
    <w:rsid w:val="00D7593A"/>
    <w:rsid w:val="00D75C1F"/>
    <w:rsid w:val="00D75E09"/>
    <w:rsid w:val="00D75E85"/>
    <w:rsid w:val="00D75F1F"/>
    <w:rsid w:val="00D760A2"/>
    <w:rsid w:val="00D7638B"/>
    <w:rsid w:val="00D76470"/>
    <w:rsid w:val="00D76682"/>
    <w:rsid w:val="00D7692D"/>
    <w:rsid w:val="00D76A58"/>
    <w:rsid w:val="00D76DEC"/>
    <w:rsid w:val="00D77242"/>
    <w:rsid w:val="00D7738A"/>
    <w:rsid w:val="00D7738B"/>
    <w:rsid w:val="00D77C05"/>
    <w:rsid w:val="00D80055"/>
    <w:rsid w:val="00D80084"/>
    <w:rsid w:val="00D80837"/>
    <w:rsid w:val="00D8088F"/>
    <w:rsid w:val="00D808AC"/>
    <w:rsid w:val="00D808AF"/>
    <w:rsid w:val="00D809F3"/>
    <w:rsid w:val="00D80D52"/>
    <w:rsid w:val="00D80E87"/>
    <w:rsid w:val="00D81046"/>
    <w:rsid w:val="00D810C1"/>
    <w:rsid w:val="00D8110D"/>
    <w:rsid w:val="00D81164"/>
    <w:rsid w:val="00D812F4"/>
    <w:rsid w:val="00D81519"/>
    <w:rsid w:val="00D81649"/>
    <w:rsid w:val="00D81C57"/>
    <w:rsid w:val="00D81FA2"/>
    <w:rsid w:val="00D8242B"/>
    <w:rsid w:val="00D8271F"/>
    <w:rsid w:val="00D827E6"/>
    <w:rsid w:val="00D829EE"/>
    <w:rsid w:val="00D82B34"/>
    <w:rsid w:val="00D82BC7"/>
    <w:rsid w:val="00D82C66"/>
    <w:rsid w:val="00D82C84"/>
    <w:rsid w:val="00D82D71"/>
    <w:rsid w:val="00D82FEB"/>
    <w:rsid w:val="00D836A4"/>
    <w:rsid w:val="00D83790"/>
    <w:rsid w:val="00D83798"/>
    <w:rsid w:val="00D839E6"/>
    <w:rsid w:val="00D83A17"/>
    <w:rsid w:val="00D83A7C"/>
    <w:rsid w:val="00D83AFA"/>
    <w:rsid w:val="00D83BC8"/>
    <w:rsid w:val="00D83E56"/>
    <w:rsid w:val="00D83F4C"/>
    <w:rsid w:val="00D84139"/>
    <w:rsid w:val="00D84222"/>
    <w:rsid w:val="00D84538"/>
    <w:rsid w:val="00D84543"/>
    <w:rsid w:val="00D846EF"/>
    <w:rsid w:val="00D84A3D"/>
    <w:rsid w:val="00D84E4A"/>
    <w:rsid w:val="00D8503D"/>
    <w:rsid w:val="00D8523E"/>
    <w:rsid w:val="00D853BA"/>
    <w:rsid w:val="00D8578A"/>
    <w:rsid w:val="00D85B4B"/>
    <w:rsid w:val="00D85D75"/>
    <w:rsid w:val="00D85D7C"/>
    <w:rsid w:val="00D85E12"/>
    <w:rsid w:val="00D85E87"/>
    <w:rsid w:val="00D85F89"/>
    <w:rsid w:val="00D86190"/>
    <w:rsid w:val="00D869A6"/>
    <w:rsid w:val="00D86A4E"/>
    <w:rsid w:val="00D86C00"/>
    <w:rsid w:val="00D86D40"/>
    <w:rsid w:val="00D86D4A"/>
    <w:rsid w:val="00D871D3"/>
    <w:rsid w:val="00D87393"/>
    <w:rsid w:val="00D8742B"/>
    <w:rsid w:val="00D87678"/>
    <w:rsid w:val="00D87782"/>
    <w:rsid w:val="00D8780C"/>
    <w:rsid w:val="00D87849"/>
    <w:rsid w:val="00D87B12"/>
    <w:rsid w:val="00D87B62"/>
    <w:rsid w:val="00D87B8D"/>
    <w:rsid w:val="00D90251"/>
    <w:rsid w:val="00D9083A"/>
    <w:rsid w:val="00D90901"/>
    <w:rsid w:val="00D90A08"/>
    <w:rsid w:val="00D90AB5"/>
    <w:rsid w:val="00D90FA0"/>
    <w:rsid w:val="00D90FF5"/>
    <w:rsid w:val="00D9103F"/>
    <w:rsid w:val="00D913FD"/>
    <w:rsid w:val="00D919B4"/>
    <w:rsid w:val="00D92337"/>
    <w:rsid w:val="00D92365"/>
    <w:rsid w:val="00D924BB"/>
    <w:rsid w:val="00D926F3"/>
    <w:rsid w:val="00D927FE"/>
    <w:rsid w:val="00D92CAF"/>
    <w:rsid w:val="00D92EAE"/>
    <w:rsid w:val="00D934A3"/>
    <w:rsid w:val="00D9363F"/>
    <w:rsid w:val="00D936AE"/>
    <w:rsid w:val="00D93A7F"/>
    <w:rsid w:val="00D93AD1"/>
    <w:rsid w:val="00D93AD4"/>
    <w:rsid w:val="00D93D5D"/>
    <w:rsid w:val="00D943E5"/>
    <w:rsid w:val="00D94456"/>
    <w:rsid w:val="00D9459A"/>
    <w:rsid w:val="00D9470C"/>
    <w:rsid w:val="00D94FE6"/>
    <w:rsid w:val="00D9526C"/>
    <w:rsid w:val="00D95982"/>
    <w:rsid w:val="00D95A0A"/>
    <w:rsid w:val="00D95D27"/>
    <w:rsid w:val="00D95D7E"/>
    <w:rsid w:val="00D95F89"/>
    <w:rsid w:val="00D960A9"/>
    <w:rsid w:val="00D96185"/>
    <w:rsid w:val="00D96515"/>
    <w:rsid w:val="00D96945"/>
    <w:rsid w:val="00D96CEB"/>
    <w:rsid w:val="00D96D4E"/>
    <w:rsid w:val="00D96E86"/>
    <w:rsid w:val="00D96EBC"/>
    <w:rsid w:val="00D97487"/>
    <w:rsid w:val="00D97A92"/>
    <w:rsid w:val="00D97BCA"/>
    <w:rsid w:val="00D97D44"/>
    <w:rsid w:val="00D97EAB"/>
    <w:rsid w:val="00D97F40"/>
    <w:rsid w:val="00DA009B"/>
    <w:rsid w:val="00DA02D2"/>
    <w:rsid w:val="00DA03FD"/>
    <w:rsid w:val="00DA087D"/>
    <w:rsid w:val="00DA0B99"/>
    <w:rsid w:val="00DA0E7F"/>
    <w:rsid w:val="00DA0EE9"/>
    <w:rsid w:val="00DA0F41"/>
    <w:rsid w:val="00DA102A"/>
    <w:rsid w:val="00DA1191"/>
    <w:rsid w:val="00DA1479"/>
    <w:rsid w:val="00DA14FA"/>
    <w:rsid w:val="00DA1586"/>
    <w:rsid w:val="00DA175E"/>
    <w:rsid w:val="00DA18F7"/>
    <w:rsid w:val="00DA1976"/>
    <w:rsid w:val="00DA1BB3"/>
    <w:rsid w:val="00DA1D15"/>
    <w:rsid w:val="00DA2022"/>
    <w:rsid w:val="00DA2059"/>
    <w:rsid w:val="00DA2664"/>
    <w:rsid w:val="00DA279A"/>
    <w:rsid w:val="00DA29B4"/>
    <w:rsid w:val="00DA2A05"/>
    <w:rsid w:val="00DA2A68"/>
    <w:rsid w:val="00DA2A8E"/>
    <w:rsid w:val="00DA2DE1"/>
    <w:rsid w:val="00DA300F"/>
    <w:rsid w:val="00DA3103"/>
    <w:rsid w:val="00DA38C9"/>
    <w:rsid w:val="00DA3A73"/>
    <w:rsid w:val="00DA3C32"/>
    <w:rsid w:val="00DA3F40"/>
    <w:rsid w:val="00DA3F96"/>
    <w:rsid w:val="00DA437F"/>
    <w:rsid w:val="00DA4450"/>
    <w:rsid w:val="00DA4641"/>
    <w:rsid w:val="00DA4692"/>
    <w:rsid w:val="00DA4767"/>
    <w:rsid w:val="00DA4931"/>
    <w:rsid w:val="00DA4D90"/>
    <w:rsid w:val="00DA4F24"/>
    <w:rsid w:val="00DA50CB"/>
    <w:rsid w:val="00DA5168"/>
    <w:rsid w:val="00DA51D8"/>
    <w:rsid w:val="00DA53AC"/>
    <w:rsid w:val="00DA565F"/>
    <w:rsid w:val="00DA570B"/>
    <w:rsid w:val="00DA5886"/>
    <w:rsid w:val="00DA5911"/>
    <w:rsid w:val="00DA5EB7"/>
    <w:rsid w:val="00DA6158"/>
    <w:rsid w:val="00DA66BF"/>
    <w:rsid w:val="00DA67D5"/>
    <w:rsid w:val="00DA6A01"/>
    <w:rsid w:val="00DA6B2E"/>
    <w:rsid w:val="00DA6C53"/>
    <w:rsid w:val="00DA6F51"/>
    <w:rsid w:val="00DA6F7B"/>
    <w:rsid w:val="00DA70D0"/>
    <w:rsid w:val="00DA722E"/>
    <w:rsid w:val="00DA7355"/>
    <w:rsid w:val="00DA73C4"/>
    <w:rsid w:val="00DA745E"/>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AAF"/>
    <w:rsid w:val="00DB1C78"/>
    <w:rsid w:val="00DB1D9A"/>
    <w:rsid w:val="00DB1E02"/>
    <w:rsid w:val="00DB1F37"/>
    <w:rsid w:val="00DB230F"/>
    <w:rsid w:val="00DB23BC"/>
    <w:rsid w:val="00DB25BE"/>
    <w:rsid w:val="00DB296E"/>
    <w:rsid w:val="00DB29FF"/>
    <w:rsid w:val="00DB2BEA"/>
    <w:rsid w:val="00DB2CF5"/>
    <w:rsid w:val="00DB2F91"/>
    <w:rsid w:val="00DB33A5"/>
    <w:rsid w:val="00DB355A"/>
    <w:rsid w:val="00DB398E"/>
    <w:rsid w:val="00DB3A23"/>
    <w:rsid w:val="00DB3BA6"/>
    <w:rsid w:val="00DB3D65"/>
    <w:rsid w:val="00DB3FBB"/>
    <w:rsid w:val="00DB4055"/>
    <w:rsid w:val="00DB4127"/>
    <w:rsid w:val="00DB42A1"/>
    <w:rsid w:val="00DB42A6"/>
    <w:rsid w:val="00DB45CC"/>
    <w:rsid w:val="00DB45D8"/>
    <w:rsid w:val="00DB45E4"/>
    <w:rsid w:val="00DB4716"/>
    <w:rsid w:val="00DB4D08"/>
    <w:rsid w:val="00DB50D4"/>
    <w:rsid w:val="00DB54B3"/>
    <w:rsid w:val="00DB54BA"/>
    <w:rsid w:val="00DB570F"/>
    <w:rsid w:val="00DB5A6A"/>
    <w:rsid w:val="00DB5A81"/>
    <w:rsid w:val="00DB5BA0"/>
    <w:rsid w:val="00DB5C01"/>
    <w:rsid w:val="00DB5CC3"/>
    <w:rsid w:val="00DB5E30"/>
    <w:rsid w:val="00DB5E46"/>
    <w:rsid w:val="00DB6108"/>
    <w:rsid w:val="00DB653A"/>
    <w:rsid w:val="00DB6BA7"/>
    <w:rsid w:val="00DB6CF2"/>
    <w:rsid w:val="00DB6FF2"/>
    <w:rsid w:val="00DB7807"/>
    <w:rsid w:val="00DB7960"/>
    <w:rsid w:val="00DB7B37"/>
    <w:rsid w:val="00DB7ECF"/>
    <w:rsid w:val="00DC010C"/>
    <w:rsid w:val="00DC02A3"/>
    <w:rsid w:val="00DC04D6"/>
    <w:rsid w:val="00DC05AF"/>
    <w:rsid w:val="00DC05FF"/>
    <w:rsid w:val="00DC0928"/>
    <w:rsid w:val="00DC0935"/>
    <w:rsid w:val="00DC09AB"/>
    <w:rsid w:val="00DC0D72"/>
    <w:rsid w:val="00DC0ED8"/>
    <w:rsid w:val="00DC13A3"/>
    <w:rsid w:val="00DC142D"/>
    <w:rsid w:val="00DC1875"/>
    <w:rsid w:val="00DC1927"/>
    <w:rsid w:val="00DC199E"/>
    <w:rsid w:val="00DC1A47"/>
    <w:rsid w:val="00DC1D2B"/>
    <w:rsid w:val="00DC1F36"/>
    <w:rsid w:val="00DC1F70"/>
    <w:rsid w:val="00DC2255"/>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7CD"/>
    <w:rsid w:val="00DC3952"/>
    <w:rsid w:val="00DC3D4B"/>
    <w:rsid w:val="00DC3D77"/>
    <w:rsid w:val="00DC40F8"/>
    <w:rsid w:val="00DC47EC"/>
    <w:rsid w:val="00DC4CB9"/>
    <w:rsid w:val="00DC4EEB"/>
    <w:rsid w:val="00DC522E"/>
    <w:rsid w:val="00DC555F"/>
    <w:rsid w:val="00DC57D2"/>
    <w:rsid w:val="00DC5879"/>
    <w:rsid w:val="00DC5BE4"/>
    <w:rsid w:val="00DC5EC6"/>
    <w:rsid w:val="00DC625D"/>
    <w:rsid w:val="00DC63A6"/>
    <w:rsid w:val="00DC6446"/>
    <w:rsid w:val="00DC6629"/>
    <w:rsid w:val="00DC6744"/>
    <w:rsid w:val="00DC690A"/>
    <w:rsid w:val="00DC6C86"/>
    <w:rsid w:val="00DC6D1C"/>
    <w:rsid w:val="00DC6F12"/>
    <w:rsid w:val="00DC76A6"/>
    <w:rsid w:val="00DC783C"/>
    <w:rsid w:val="00DC7B91"/>
    <w:rsid w:val="00DC7B92"/>
    <w:rsid w:val="00DC7BD1"/>
    <w:rsid w:val="00DC7C86"/>
    <w:rsid w:val="00DD0128"/>
    <w:rsid w:val="00DD0461"/>
    <w:rsid w:val="00DD0731"/>
    <w:rsid w:val="00DD0ABB"/>
    <w:rsid w:val="00DD0B7F"/>
    <w:rsid w:val="00DD0BB6"/>
    <w:rsid w:val="00DD0BD9"/>
    <w:rsid w:val="00DD0CE9"/>
    <w:rsid w:val="00DD0F4B"/>
    <w:rsid w:val="00DD0F68"/>
    <w:rsid w:val="00DD1327"/>
    <w:rsid w:val="00DD13E6"/>
    <w:rsid w:val="00DD152A"/>
    <w:rsid w:val="00DD1596"/>
    <w:rsid w:val="00DD1637"/>
    <w:rsid w:val="00DD1967"/>
    <w:rsid w:val="00DD1C14"/>
    <w:rsid w:val="00DD1D06"/>
    <w:rsid w:val="00DD21C2"/>
    <w:rsid w:val="00DD23D1"/>
    <w:rsid w:val="00DD249D"/>
    <w:rsid w:val="00DD24C2"/>
    <w:rsid w:val="00DD27F5"/>
    <w:rsid w:val="00DD29EA"/>
    <w:rsid w:val="00DD2CE0"/>
    <w:rsid w:val="00DD2DA7"/>
    <w:rsid w:val="00DD2F3B"/>
    <w:rsid w:val="00DD3668"/>
    <w:rsid w:val="00DD3770"/>
    <w:rsid w:val="00DD377A"/>
    <w:rsid w:val="00DD39B8"/>
    <w:rsid w:val="00DD3BCE"/>
    <w:rsid w:val="00DD3DDA"/>
    <w:rsid w:val="00DD40A8"/>
    <w:rsid w:val="00DD41BD"/>
    <w:rsid w:val="00DD437E"/>
    <w:rsid w:val="00DD43D0"/>
    <w:rsid w:val="00DD4814"/>
    <w:rsid w:val="00DD4867"/>
    <w:rsid w:val="00DD4A49"/>
    <w:rsid w:val="00DD4B3A"/>
    <w:rsid w:val="00DD4BB3"/>
    <w:rsid w:val="00DD55B7"/>
    <w:rsid w:val="00DD56A3"/>
    <w:rsid w:val="00DD574A"/>
    <w:rsid w:val="00DD5A95"/>
    <w:rsid w:val="00DD5A9D"/>
    <w:rsid w:val="00DD5CB8"/>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53F"/>
    <w:rsid w:val="00DE09AF"/>
    <w:rsid w:val="00DE0F09"/>
    <w:rsid w:val="00DE111C"/>
    <w:rsid w:val="00DE19F0"/>
    <w:rsid w:val="00DE1E35"/>
    <w:rsid w:val="00DE205D"/>
    <w:rsid w:val="00DE22C7"/>
    <w:rsid w:val="00DE259D"/>
    <w:rsid w:val="00DE2868"/>
    <w:rsid w:val="00DE28F0"/>
    <w:rsid w:val="00DE29AC"/>
    <w:rsid w:val="00DE2AAE"/>
    <w:rsid w:val="00DE2ADA"/>
    <w:rsid w:val="00DE2B53"/>
    <w:rsid w:val="00DE2E75"/>
    <w:rsid w:val="00DE3363"/>
    <w:rsid w:val="00DE3456"/>
    <w:rsid w:val="00DE3ED7"/>
    <w:rsid w:val="00DE40FE"/>
    <w:rsid w:val="00DE4144"/>
    <w:rsid w:val="00DE42F6"/>
    <w:rsid w:val="00DE44FD"/>
    <w:rsid w:val="00DE47F3"/>
    <w:rsid w:val="00DE4A5B"/>
    <w:rsid w:val="00DE4B44"/>
    <w:rsid w:val="00DE4C67"/>
    <w:rsid w:val="00DE4C73"/>
    <w:rsid w:val="00DE4FD8"/>
    <w:rsid w:val="00DE5106"/>
    <w:rsid w:val="00DE517E"/>
    <w:rsid w:val="00DE52E3"/>
    <w:rsid w:val="00DE5311"/>
    <w:rsid w:val="00DE54F8"/>
    <w:rsid w:val="00DE5700"/>
    <w:rsid w:val="00DE599A"/>
    <w:rsid w:val="00DE5A67"/>
    <w:rsid w:val="00DE5C39"/>
    <w:rsid w:val="00DE60E7"/>
    <w:rsid w:val="00DE6164"/>
    <w:rsid w:val="00DE62DF"/>
    <w:rsid w:val="00DE65A3"/>
    <w:rsid w:val="00DE66E4"/>
    <w:rsid w:val="00DE68D0"/>
    <w:rsid w:val="00DE6D10"/>
    <w:rsid w:val="00DE6F05"/>
    <w:rsid w:val="00DE735B"/>
    <w:rsid w:val="00DE74FB"/>
    <w:rsid w:val="00DE770D"/>
    <w:rsid w:val="00DE778A"/>
    <w:rsid w:val="00DE77E5"/>
    <w:rsid w:val="00DE77EF"/>
    <w:rsid w:val="00DE7824"/>
    <w:rsid w:val="00DE7EF7"/>
    <w:rsid w:val="00DE7F57"/>
    <w:rsid w:val="00DE7FE5"/>
    <w:rsid w:val="00DF012D"/>
    <w:rsid w:val="00DF017F"/>
    <w:rsid w:val="00DF03D5"/>
    <w:rsid w:val="00DF0531"/>
    <w:rsid w:val="00DF06B7"/>
    <w:rsid w:val="00DF0879"/>
    <w:rsid w:val="00DF0B84"/>
    <w:rsid w:val="00DF0C5D"/>
    <w:rsid w:val="00DF0C6A"/>
    <w:rsid w:val="00DF0CD2"/>
    <w:rsid w:val="00DF11E3"/>
    <w:rsid w:val="00DF135D"/>
    <w:rsid w:val="00DF1442"/>
    <w:rsid w:val="00DF1504"/>
    <w:rsid w:val="00DF16B0"/>
    <w:rsid w:val="00DF1AB9"/>
    <w:rsid w:val="00DF1BFC"/>
    <w:rsid w:val="00DF1C60"/>
    <w:rsid w:val="00DF1F2F"/>
    <w:rsid w:val="00DF20CD"/>
    <w:rsid w:val="00DF20EA"/>
    <w:rsid w:val="00DF21B5"/>
    <w:rsid w:val="00DF21DF"/>
    <w:rsid w:val="00DF2286"/>
    <w:rsid w:val="00DF2320"/>
    <w:rsid w:val="00DF2773"/>
    <w:rsid w:val="00DF2797"/>
    <w:rsid w:val="00DF279A"/>
    <w:rsid w:val="00DF27B3"/>
    <w:rsid w:val="00DF2876"/>
    <w:rsid w:val="00DF289F"/>
    <w:rsid w:val="00DF2AEB"/>
    <w:rsid w:val="00DF2BF4"/>
    <w:rsid w:val="00DF2CD7"/>
    <w:rsid w:val="00DF2D29"/>
    <w:rsid w:val="00DF2FC3"/>
    <w:rsid w:val="00DF308A"/>
    <w:rsid w:val="00DF314F"/>
    <w:rsid w:val="00DF3332"/>
    <w:rsid w:val="00DF3427"/>
    <w:rsid w:val="00DF3848"/>
    <w:rsid w:val="00DF38A3"/>
    <w:rsid w:val="00DF38C5"/>
    <w:rsid w:val="00DF423C"/>
    <w:rsid w:val="00DF4267"/>
    <w:rsid w:val="00DF4346"/>
    <w:rsid w:val="00DF4777"/>
    <w:rsid w:val="00DF4CB0"/>
    <w:rsid w:val="00DF4DD6"/>
    <w:rsid w:val="00DF4FCE"/>
    <w:rsid w:val="00DF4FEF"/>
    <w:rsid w:val="00DF5110"/>
    <w:rsid w:val="00DF516E"/>
    <w:rsid w:val="00DF5376"/>
    <w:rsid w:val="00DF5AD7"/>
    <w:rsid w:val="00DF5D50"/>
    <w:rsid w:val="00DF5E5E"/>
    <w:rsid w:val="00DF5E98"/>
    <w:rsid w:val="00DF628C"/>
    <w:rsid w:val="00DF63A4"/>
    <w:rsid w:val="00DF65BF"/>
    <w:rsid w:val="00DF6837"/>
    <w:rsid w:val="00DF6904"/>
    <w:rsid w:val="00DF6BEF"/>
    <w:rsid w:val="00DF6CDC"/>
    <w:rsid w:val="00DF6F3C"/>
    <w:rsid w:val="00DF71D7"/>
    <w:rsid w:val="00DF74C6"/>
    <w:rsid w:val="00DF74E8"/>
    <w:rsid w:val="00DF76DB"/>
    <w:rsid w:val="00DF779E"/>
    <w:rsid w:val="00DF7A57"/>
    <w:rsid w:val="00DF7BC1"/>
    <w:rsid w:val="00E0007D"/>
    <w:rsid w:val="00E00136"/>
    <w:rsid w:val="00E00146"/>
    <w:rsid w:val="00E00BC1"/>
    <w:rsid w:val="00E00CEE"/>
    <w:rsid w:val="00E0108B"/>
    <w:rsid w:val="00E010E5"/>
    <w:rsid w:val="00E01317"/>
    <w:rsid w:val="00E01A8A"/>
    <w:rsid w:val="00E024B5"/>
    <w:rsid w:val="00E02610"/>
    <w:rsid w:val="00E026CA"/>
    <w:rsid w:val="00E02882"/>
    <w:rsid w:val="00E029E0"/>
    <w:rsid w:val="00E02BAA"/>
    <w:rsid w:val="00E02D0D"/>
    <w:rsid w:val="00E03147"/>
    <w:rsid w:val="00E0325E"/>
    <w:rsid w:val="00E0326D"/>
    <w:rsid w:val="00E036AC"/>
    <w:rsid w:val="00E037FB"/>
    <w:rsid w:val="00E039C2"/>
    <w:rsid w:val="00E0406C"/>
    <w:rsid w:val="00E040F8"/>
    <w:rsid w:val="00E041B2"/>
    <w:rsid w:val="00E045AE"/>
    <w:rsid w:val="00E04628"/>
    <w:rsid w:val="00E04A3D"/>
    <w:rsid w:val="00E04AA3"/>
    <w:rsid w:val="00E05005"/>
    <w:rsid w:val="00E0525F"/>
    <w:rsid w:val="00E052E3"/>
    <w:rsid w:val="00E053B1"/>
    <w:rsid w:val="00E0563E"/>
    <w:rsid w:val="00E05951"/>
    <w:rsid w:val="00E05E88"/>
    <w:rsid w:val="00E05FBB"/>
    <w:rsid w:val="00E06723"/>
    <w:rsid w:val="00E06973"/>
    <w:rsid w:val="00E06C0A"/>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1070"/>
    <w:rsid w:val="00E114F3"/>
    <w:rsid w:val="00E11627"/>
    <w:rsid w:val="00E11A54"/>
    <w:rsid w:val="00E11A75"/>
    <w:rsid w:val="00E11D58"/>
    <w:rsid w:val="00E11DE8"/>
    <w:rsid w:val="00E11F47"/>
    <w:rsid w:val="00E1249C"/>
    <w:rsid w:val="00E12536"/>
    <w:rsid w:val="00E12591"/>
    <w:rsid w:val="00E1292B"/>
    <w:rsid w:val="00E129B3"/>
    <w:rsid w:val="00E12BA2"/>
    <w:rsid w:val="00E12F2F"/>
    <w:rsid w:val="00E13227"/>
    <w:rsid w:val="00E132B0"/>
    <w:rsid w:val="00E135A3"/>
    <w:rsid w:val="00E13762"/>
    <w:rsid w:val="00E137B9"/>
    <w:rsid w:val="00E139A5"/>
    <w:rsid w:val="00E13F6A"/>
    <w:rsid w:val="00E142FE"/>
    <w:rsid w:val="00E14808"/>
    <w:rsid w:val="00E14AEA"/>
    <w:rsid w:val="00E14C2C"/>
    <w:rsid w:val="00E14C40"/>
    <w:rsid w:val="00E14F14"/>
    <w:rsid w:val="00E153E4"/>
    <w:rsid w:val="00E1561E"/>
    <w:rsid w:val="00E15CFB"/>
    <w:rsid w:val="00E15ECF"/>
    <w:rsid w:val="00E15F55"/>
    <w:rsid w:val="00E162AB"/>
    <w:rsid w:val="00E16307"/>
    <w:rsid w:val="00E16382"/>
    <w:rsid w:val="00E165D8"/>
    <w:rsid w:val="00E165E0"/>
    <w:rsid w:val="00E166AE"/>
    <w:rsid w:val="00E169A7"/>
    <w:rsid w:val="00E16B6F"/>
    <w:rsid w:val="00E16C62"/>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744"/>
    <w:rsid w:val="00E20764"/>
    <w:rsid w:val="00E20C65"/>
    <w:rsid w:val="00E20E48"/>
    <w:rsid w:val="00E20F10"/>
    <w:rsid w:val="00E211C3"/>
    <w:rsid w:val="00E21315"/>
    <w:rsid w:val="00E21A9F"/>
    <w:rsid w:val="00E21DC1"/>
    <w:rsid w:val="00E21E24"/>
    <w:rsid w:val="00E225EE"/>
    <w:rsid w:val="00E228B3"/>
    <w:rsid w:val="00E22B47"/>
    <w:rsid w:val="00E22B61"/>
    <w:rsid w:val="00E22B62"/>
    <w:rsid w:val="00E22C6B"/>
    <w:rsid w:val="00E22D7F"/>
    <w:rsid w:val="00E22FBF"/>
    <w:rsid w:val="00E23241"/>
    <w:rsid w:val="00E2351A"/>
    <w:rsid w:val="00E235CD"/>
    <w:rsid w:val="00E2368E"/>
    <w:rsid w:val="00E2376B"/>
    <w:rsid w:val="00E239C0"/>
    <w:rsid w:val="00E23B1E"/>
    <w:rsid w:val="00E23F4D"/>
    <w:rsid w:val="00E24091"/>
    <w:rsid w:val="00E240B5"/>
    <w:rsid w:val="00E24148"/>
    <w:rsid w:val="00E2433C"/>
    <w:rsid w:val="00E24477"/>
    <w:rsid w:val="00E24993"/>
    <w:rsid w:val="00E249C0"/>
    <w:rsid w:val="00E249DF"/>
    <w:rsid w:val="00E24A9C"/>
    <w:rsid w:val="00E24D2A"/>
    <w:rsid w:val="00E24D9B"/>
    <w:rsid w:val="00E24E9A"/>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7E4"/>
    <w:rsid w:val="00E26915"/>
    <w:rsid w:val="00E26EDB"/>
    <w:rsid w:val="00E27081"/>
    <w:rsid w:val="00E2710F"/>
    <w:rsid w:val="00E27143"/>
    <w:rsid w:val="00E272C7"/>
    <w:rsid w:val="00E2750C"/>
    <w:rsid w:val="00E2757E"/>
    <w:rsid w:val="00E2762A"/>
    <w:rsid w:val="00E2785F"/>
    <w:rsid w:val="00E279F5"/>
    <w:rsid w:val="00E27A33"/>
    <w:rsid w:val="00E27AE1"/>
    <w:rsid w:val="00E3022E"/>
    <w:rsid w:val="00E30538"/>
    <w:rsid w:val="00E30548"/>
    <w:rsid w:val="00E30DB3"/>
    <w:rsid w:val="00E30EEB"/>
    <w:rsid w:val="00E31155"/>
    <w:rsid w:val="00E313A3"/>
    <w:rsid w:val="00E31785"/>
    <w:rsid w:val="00E31829"/>
    <w:rsid w:val="00E318BC"/>
    <w:rsid w:val="00E319AE"/>
    <w:rsid w:val="00E31C36"/>
    <w:rsid w:val="00E3210E"/>
    <w:rsid w:val="00E32141"/>
    <w:rsid w:val="00E3221B"/>
    <w:rsid w:val="00E3248B"/>
    <w:rsid w:val="00E32585"/>
    <w:rsid w:val="00E32A31"/>
    <w:rsid w:val="00E32EA5"/>
    <w:rsid w:val="00E32FBC"/>
    <w:rsid w:val="00E331A2"/>
    <w:rsid w:val="00E3323E"/>
    <w:rsid w:val="00E3389A"/>
    <w:rsid w:val="00E339C6"/>
    <w:rsid w:val="00E33A08"/>
    <w:rsid w:val="00E33CE9"/>
    <w:rsid w:val="00E34105"/>
    <w:rsid w:val="00E3449A"/>
    <w:rsid w:val="00E345C6"/>
    <w:rsid w:val="00E348F2"/>
    <w:rsid w:val="00E34991"/>
    <w:rsid w:val="00E34A43"/>
    <w:rsid w:val="00E34BF1"/>
    <w:rsid w:val="00E34DA7"/>
    <w:rsid w:val="00E34EDA"/>
    <w:rsid w:val="00E34F28"/>
    <w:rsid w:val="00E35389"/>
    <w:rsid w:val="00E3543F"/>
    <w:rsid w:val="00E3544F"/>
    <w:rsid w:val="00E357D9"/>
    <w:rsid w:val="00E35E6B"/>
    <w:rsid w:val="00E35EA7"/>
    <w:rsid w:val="00E360B7"/>
    <w:rsid w:val="00E36167"/>
    <w:rsid w:val="00E36290"/>
    <w:rsid w:val="00E3641C"/>
    <w:rsid w:val="00E36430"/>
    <w:rsid w:val="00E36677"/>
    <w:rsid w:val="00E36688"/>
    <w:rsid w:val="00E36709"/>
    <w:rsid w:val="00E3712D"/>
    <w:rsid w:val="00E371D6"/>
    <w:rsid w:val="00E372B1"/>
    <w:rsid w:val="00E372D9"/>
    <w:rsid w:val="00E37302"/>
    <w:rsid w:val="00E3743C"/>
    <w:rsid w:val="00E3743D"/>
    <w:rsid w:val="00E37746"/>
    <w:rsid w:val="00E37786"/>
    <w:rsid w:val="00E37A8D"/>
    <w:rsid w:val="00E37B62"/>
    <w:rsid w:val="00E37E49"/>
    <w:rsid w:val="00E37F6D"/>
    <w:rsid w:val="00E400ED"/>
    <w:rsid w:val="00E401F2"/>
    <w:rsid w:val="00E40244"/>
    <w:rsid w:val="00E40249"/>
    <w:rsid w:val="00E40E29"/>
    <w:rsid w:val="00E40FCD"/>
    <w:rsid w:val="00E410C1"/>
    <w:rsid w:val="00E410C4"/>
    <w:rsid w:val="00E416B9"/>
    <w:rsid w:val="00E41A14"/>
    <w:rsid w:val="00E41D55"/>
    <w:rsid w:val="00E41FB5"/>
    <w:rsid w:val="00E42405"/>
    <w:rsid w:val="00E42A94"/>
    <w:rsid w:val="00E42B54"/>
    <w:rsid w:val="00E42E4D"/>
    <w:rsid w:val="00E42FEA"/>
    <w:rsid w:val="00E434C1"/>
    <w:rsid w:val="00E436A3"/>
    <w:rsid w:val="00E43899"/>
    <w:rsid w:val="00E4390B"/>
    <w:rsid w:val="00E43949"/>
    <w:rsid w:val="00E43C8F"/>
    <w:rsid w:val="00E43D1D"/>
    <w:rsid w:val="00E43EB4"/>
    <w:rsid w:val="00E440B8"/>
    <w:rsid w:val="00E4450A"/>
    <w:rsid w:val="00E449C2"/>
    <w:rsid w:val="00E449DD"/>
    <w:rsid w:val="00E44B31"/>
    <w:rsid w:val="00E450DA"/>
    <w:rsid w:val="00E45192"/>
    <w:rsid w:val="00E454D9"/>
    <w:rsid w:val="00E4576C"/>
    <w:rsid w:val="00E45917"/>
    <w:rsid w:val="00E45919"/>
    <w:rsid w:val="00E45A18"/>
    <w:rsid w:val="00E45EB8"/>
    <w:rsid w:val="00E461E4"/>
    <w:rsid w:val="00E46258"/>
    <w:rsid w:val="00E46400"/>
    <w:rsid w:val="00E46482"/>
    <w:rsid w:val="00E46530"/>
    <w:rsid w:val="00E4661F"/>
    <w:rsid w:val="00E4662D"/>
    <w:rsid w:val="00E46A5B"/>
    <w:rsid w:val="00E46A7A"/>
    <w:rsid w:val="00E46C7D"/>
    <w:rsid w:val="00E46E70"/>
    <w:rsid w:val="00E47042"/>
    <w:rsid w:val="00E4730F"/>
    <w:rsid w:val="00E4737D"/>
    <w:rsid w:val="00E47B90"/>
    <w:rsid w:val="00E47BD3"/>
    <w:rsid w:val="00E47D1E"/>
    <w:rsid w:val="00E47EDE"/>
    <w:rsid w:val="00E50092"/>
    <w:rsid w:val="00E50153"/>
    <w:rsid w:val="00E50634"/>
    <w:rsid w:val="00E50772"/>
    <w:rsid w:val="00E507EA"/>
    <w:rsid w:val="00E50BAD"/>
    <w:rsid w:val="00E50C8B"/>
    <w:rsid w:val="00E50DA0"/>
    <w:rsid w:val="00E510AF"/>
    <w:rsid w:val="00E510CE"/>
    <w:rsid w:val="00E51518"/>
    <w:rsid w:val="00E5151A"/>
    <w:rsid w:val="00E51543"/>
    <w:rsid w:val="00E516A0"/>
    <w:rsid w:val="00E51915"/>
    <w:rsid w:val="00E51A52"/>
    <w:rsid w:val="00E51B7A"/>
    <w:rsid w:val="00E51C35"/>
    <w:rsid w:val="00E520A2"/>
    <w:rsid w:val="00E52A0F"/>
    <w:rsid w:val="00E52AE3"/>
    <w:rsid w:val="00E533AE"/>
    <w:rsid w:val="00E5340D"/>
    <w:rsid w:val="00E53477"/>
    <w:rsid w:val="00E53619"/>
    <w:rsid w:val="00E536D3"/>
    <w:rsid w:val="00E53908"/>
    <w:rsid w:val="00E53AB9"/>
    <w:rsid w:val="00E53D9B"/>
    <w:rsid w:val="00E54141"/>
    <w:rsid w:val="00E54540"/>
    <w:rsid w:val="00E54D65"/>
    <w:rsid w:val="00E54DE2"/>
    <w:rsid w:val="00E55727"/>
    <w:rsid w:val="00E55AAB"/>
    <w:rsid w:val="00E55D8A"/>
    <w:rsid w:val="00E561C6"/>
    <w:rsid w:val="00E563A9"/>
    <w:rsid w:val="00E56459"/>
    <w:rsid w:val="00E56A73"/>
    <w:rsid w:val="00E56B00"/>
    <w:rsid w:val="00E56B10"/>
    <w:rsid w:val="00E56E7B"/>
    <w:rsid w:val="00E571B0"/>
    <w:rsid w:val="00E572B0"/>
    <w:rsid w:val="00E57438"/>
    <w:rsid w:val="00E57454"/>
    <w:rsid w:val="00E57471"/>
    <w:rsid w:val="00E57539"/>
    <w:rsid w:val="00E57B6F"/>
    <w:rsid w:val="00E57ED3"/>
    <w:rsid w:val="00E60045"/>
    <w:rsid w:val="00E6022A"/>
    <w:rsid w:val="00E60281"/>
    <w:rsid w:val="00E604CB"/>
    <w:rsid w:val="00E60659"/>
    <w:rsid w:val="00E60673"/>
    <w:rsid w:val="00E60B2B"/>
    <w:rsid w:val="00E60BBE"/>
    <w:rsid w:val="00E60CFF"/>
    <w:rsid w:val="00E60D47"/>
    <w:rsid w:val="00E60DB8"/>
    <w:rsid w:val="00E60F00"/>
    <w:rsid w:val="00E60FA5"/>
    <w:rsid w:val="00E61042"/>
    <w:rsid w:val="00E61322"/>
    <w:rsid w:val="00E61407"/>
    <w:rsid w:val="00E61448"/>
    <w:rsid w:val="00E614F7"/>
    <w:rsid w:val="00E61543"/>
    <w:rsid w:val="00E61793"/>
    <w:rsid w:val="00E61B4B"/>
    <w:rsid w:val="00E61FFF"/>
    <w:rsid w:val="00E620FF"/>
    <w:rsid w:val="00E62296"/>
    <w:rsid w:val="00E622EE"/>
    <w:rsid w:val="00E6237F"/>
    <w:rsid w:val="00E62477"/>
    <w:rsid w:val="00E6250E"/>
    <w:rsid w:val="00E627BD"/>
    <w:rsid w:val="00E627CB"/>
    <w:rsid w:val="00E62B7E"/>
    <w:rsid w:val="00E62DC6"/>
    <w:rsid w:val="00E62E6F"/>
    <w:rsid w:val="00E631F2"/>
    <w:rsid w:val="00E6326A"/>
    <w:rsid w:val="00E63807"/>
    <w:rsid w:val="00E6395B"/>
    <w:rsid w:val="00E63ADC"/>
    <w:rsid w:val="00E63AFE"/>
    <w:rsid w:val="00E63D9A"/>
    <w:rsid w:val="00E63E6F"/>
    <w:rsid w:val="00E64032"/>
    <w:rsid w:val="00E64078"/>
    <w:rsid w:val="00E64276"/>
    <w:rsid w:val="00E645A4"/>
    <w:rsid w:val="00E6462C"/>
    <w:rsid w:val="00E646DE"/>
    <w:rsid w:val="00E64968"/>
    <w:rsid w:val="00E6497C"/>
    <w:rsid w:val="00E64A0E"/>
    <w:rsid w:val="00E64B41"/>
    <w:rsid w:val="00E64F42"/>
    <w:rsid w:val="00E65044"/>
    <w:rsid w:val="00E65190"/>
    <w:rsid w:val="00E65304"/>
    <w:rsid w:val="00E65350"/>
    <w:rsid w:val="00E6535A"/>
    <w:rsid w:val="00E653D3"/>
    <w:rsid w:val="00E653F1"/>
    <w:rsid w:val="00E654E5"/>
    <w:rsid w:val="00E65589"/>
    <w:rsid w:val="00E657D2"/>
    <w:rsid w:val="00E659C7"/>
    <w:rsid w:val="00E65F45"/>
    <w:rsid w:val="00E65FAF"/>
    <w:rsid w:val="00E66393"/>
    <w:rsid w:val="00E666CC"/>
    <w:rsid w:val="00E66733"/>
    <w:rsid w:val="00E66964"/>
    <w:rsid w:val="00E66B6C"/>
    <w:rsid w:val="00E67261"/>
    <w:rsid w:val="00E67A89"/>
    <w:rsid w:val="00E67F42"/>
    <w:rsid w:val="00E67FC5"/>
    <w:rsid w:val="00E67FE3"/>
    <w:rsid w:val="00E70052"/>
    <w:rsid w:val="00E7028F"/>
    <w:rsid w:val="00E702A2"/>
    <w:rsid w:val="00E70583"/>
    <w:rsid w:val="00E70A0C"/>
    <w:rsid w:val="00E70BB4"/>
    <w:rsid w:val="00E70E64"/>
    <w:rsid w:val="00E70F56"/>
    <w:rsid w:val="00E70FCD"/>
    <w:rsid w:val="00E71049"/>
    <w:rsid w:val="00E71281"/>
    <w:rsid w:val="00E71460"/>
    <w:rsid w:val="00E71474"/>
    <w:rsid w:val="00E7158C"/>
    <w:rsid w:val="00E71766"/>
    <w:rsid w:val="00E71781"/>
    <w:rsid w:val="00E71799"/>
    <w:rsid w:val="00E7187A"/>
    <w:rsid w:val="00E7187E"/>
    <w:rsid w:val="00E718C4"/>
    <w:rsid w:val="00E719CC"/>
    <w:rsid w:val="00E71A37"/>
    <w:rsid w:val="00E71ACE"/>
    <w:rsid w:val="00E71B02"/>
    <w:rsid w:val="00E71B76"/>
    <w:rsid w:val="00E71BFF"/>
    <w:rsid w:val="00E71D2C"/>
    <w:rsid w:val="00E720ED"/>
    <w:rsid w:val="00E724D2"/>
    <w:rsid w:val="00E725AC"/>
    <w:rsid w:val="00E72A24"/>
    <w:rsid w:val="00E72BB4"/>
    <w:rsid w:val="00E72C9E"/>
    <w:rsid w:val="00E730BB"/>
    <w:rsid w:val="00E73421"/>
    <w:rsid w:val="00E73603"/>
    <w:rsid w:val="00E738E4"/>
    <w:rsid w:val="00E73B41"/>
    <w:rsid w:val="00E73C44"/>
    <w:rsid w:val="00E7439D"/>
    <w:rsid w:val="00E744E3"/>
    <w:rsid w:val="00E74744"/>
    <w:rsid w:val="00E74E3F"/>
    <w:rsid w:val="00E74E56"/>
    <w:rsid w:val="00E753BB"/>
    <w:rsid w:val="00E75707"/>
    <w:rsid w:val="00E7577A"/>
    <w:rsid w:val="00E757D5"/>
    <w:rsid w:val="00E7581F"/>
    <w:rsid w:val="00E75CDA"/>
    <w:rsid w:val="00E75D4C"/>
    <w:rsid w:val="00E75E0D"/>
    <w:rsid w:val="00E760D8"/>
    <w:rsid w:val="00E762C6"/>
    <w:rsid w:val="00E76410"/>
    <w:rsid w:val="00E76428"/>
    <w:rsid w:val="00E7654F"/>
    <w:rsid w:val="00E7663B"/>
    <w:rsid w:val="00E767A7"/>
    <w:rsid w:val="00E76871"/>
    <w:rsid w:val="00E76C28"/>
    <w:rsid w:val="00E7711C"/>
    <w:rsid w:val="00E77317"/>
    <w:rsid w:val="00E77C3C"/>
    <w:rsid w:val="00E77CF8"/>
    <w:rsid w:val="00E77F9A"/>
    <w:rsid w:val="00E80347"/>
    <w:rsid w:val="00E80B86"/>
    <w:rsid w:val="00E80EA1"/>
    <w:rsid w:val="00E80EB4"/>
    <w:rsid w:val="00E80EC2"/>
    <w:rsid w:val="00E80FBA"/>
    <w:rsid w:val="00E81127"/>
    <w:rsid w:val="00E812A5"/>
    <w:rsid w:val="00E81335"/>
    <w:rsid w:val="00E813B7"/>
    <w:rsid w:val="00E814A0"/>
    <w:rsid w:val="00E8161E"/>
    <w:rsid w:val="00E81B37"/>
    <w:rsid w:val="00E81C17"/>
    <w:rsid w:val="00E81D26"/>
    <w:rsid w:val="00E81F22"/>
    <w:rsid w:val="00E820FD"/>
    <w:rsid w:val="00E8214A"/>
    <w:rsid w:val="00E822BE"/>
    <w:rsid w:val="00E82363"/>
    <w:rsid w:val="00E826AF"/>
    <w:rsid w:val="00E828B4"/>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70B"/>
    <w:rsid w:val="00E84743"/>
    <w:rsid w:val="00E84811"/>
    <w:rsid w:val="00E84A8F"/>
    <w:rsid w:val="00E84CD5"/>
    <w:rsid w:val="00E84CDC"/>
    <w:rsid w:val="00E84DBA"/>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A02"/>
    <w:rsid w:val="00E87D16"/>
    <w:rsid w:val="00E9044F"/>
    <w:rsid w:val="00E91140"/>
    <w:rsid w:val="00E9138E"/>
    <w:rsid w:val="00E91BF9"/>
    <w:rsid w:val="00E91F19"/>
    <w:rsid w:val="00E9209C"/>
    <w:rsid w:val="00E92328"/>
    <w:rsid w:val="00E9244A"/>
    <w:rsid w:val="00E9249C"/>
    <w:rsid w:val="00E924CF"/>
    <w:rsid w:val="00E92608"/>
    <w:rsid w:val="00E92B0A"/>
    <w:rsid w:val="00E92C20"/>
    <w:rsid w:val="00E92EAD"/>
    <w:rsid w:val="00E92ED7"/>
    <w:rsid w:val="00E92F0F"/>
    <w:rsid w:val="00E93001"/>
    <w:rsid w:val="00E93219"/>
    <w:rsid w:val="00E93755"/>
    <w:rsid w:val="00E939C0"/>
    <w:rsid w:val="00E93B6C"/>
    <w:rsid w:val="00E93CC0"/>
    <w:rsid w:val="00E9423C"/>
    <w:rsid w:val="00E94567"/>
    <w:rsid w:val="00E9488D"/>
    <w:rsid w:val="00E94938"/>
    <w:rsid w:val="00E94950"/>
    <w:rsid w:val="00E949FD"/>
    <w:rsid w:val="00E94A40"/>
    <w:rsid w:val="00E94B2F"/>
    <w:rsid w:val="00E94C8B"/>
    <w:rsid w:val="00E95167"/>
    <w:rsid w:val="00E953DD"/>
    <w:rsid w:val="00E95477"/>
    <w:rsid w:val="00E95567"/>
    <w:rsid w:val="00E95738"/>
    <w:rsid w:val="00E95C55"/>
    <w:rsid w:val="00E95C92"/>
    <w:rsid w:val="00E9627D"/>
    <w:rsid w:val="00E962F8"/>
    <w:rsid w:val="00E965F2"/>
    <w:rsid w:val="00E966EE"/>
    <w:rsid w:val="00E969DD"/>
    <w:rsid w:val="00E96B0D"/>
    <w:rsid w:val="00E96D54"/>
    <w:rsid w:val="00E96D86"/>
    <w:rsid w:val="00E96DAC"/>
    <w:rsid w:val="00E9717E"/>
    <w:rsid w:val="00E9721F"/>
    <w:rsid w:val="00E97321"/>
    <w:rsid w:val="00E97416"/>
    <w:rsid w:val="00E979E7"/>
    <w:rsid w:val="00E97C7C"/>
    <w:rsid w:val="00E97D90"/>
    <w:rsid w:val="00E97D91"/>
    <w:rsid w:val="00EA04C3"/>
    <w:rsid w:val="00EA06BE"/>
    <w:rsid w:val="00EA0C8A"/>
    <w:rsid w:val="00EA1022"/>
    <w:rsid w:val="00EA143F"/>
    <w:rsid w:val="00EA153A"/>
    <w:rsid w:val="00EA18D1"/>
    <w:rsid w:val="00EA1D23"/>
    <w:rsid w:val="00EA1DDA"/>
    <w:rsid w:val="00EA1FB8"/>
    <w:rsid w:val="00EA23F4"/>
    <w:rsid w:val="00EA253E"/>
    <w:rsid w:val="00EA2AFE"/>
    <w:rsid w:val="00EA2B7A"/>
    <w:rsid w:val="00EA32CA"/>
    <w:rsid w:val="00EA3476"/>
    <w:rsid w:val="00EA35D9"/>
    <w:rsid w:val="00EA3A46"/>
    <w:rsid w:val="00EA3BA8"/>
    <w:rsid w:val="00EA3BBE"/>
    <w:rsid w:val="00EA3F6B"/>
    <w:rsid w:val="00EA411A"/>
    <w:rsid w:val="00EA4552"/>
    <w:rsid w:val="00EA459C"/>
    <w:rsid w:val="00EA48D4"/>
    <w:rsid w:val="00EA48F5"/>
    <w:rsid w:val="00EA49DC"/>
    <w:rsid w:val="00EA4A4D"/>
    <w:rsid w:val="00EA4B18"/>
    <w:rsid w:val="00EA4EA1"/>
    <w:rsid w:val="00EA5343"/>
    <w:rsid w:val="00EA5A04"/>
    <w:rsid w:val="00EA5C81"/>
    <w:rsid w:val="00EA5CBB"/>
    <w:rsid w:val="00EA5DB4"/>
    <w:rsid w:val="00EA5E93"/>
    <w:rsid w:val="00EA6184"/>
    <w:rsid w:val="00EA61B2"/>
    <w:rsid w:val="00EA63EE"/>
    <w:rsid w:val="00EA64DA"/>
    <w:rsid w:val="00EA661F"/>
    <w:rsid w:val="00EA6893"/>
    <w:rsid w:val="00EA6920"/>
    <w:rsid w:val="00EA6A64"/>
    <w:rsid w:val="00EA72B2"/>
    <w:rsid w:val="00EA75BC"/>
    <w:rsid w:val="00EA7604"/>
    <w:rsid w:val="00EA7AA7"/>
    <w:rsid w:val="00EA7AF6"/>
    <w:rsid w:val="00EA7BCB"/>
    <w:rsid w:val="00EB0279"/>
    <w:rsid w:val="00EB03B2"/>
    <w:rsid w:val="00EB04E6"/>
    <w:rsid w:val="00EB0869"/>
    <w:rsid w:val="00EB08BC"/>
    <w:rsid w:val="00EB0AAA"/>
    <w:rsid w:val="00EB0B13"/>
    <w:rsid w:val="00EB0B27"/>
    <w:rsid w:val="00EB0B4C"/>
    <w:rsid w:val="00EB0C85"/>
    <w:rsid w:val="00EB0E8E"/>
    <w:rsid w:val="00EB1338"/>
    <w:rsid w:val="00EB146C"/>
    <w:rsid w:val="00EB1549"/>
    <w:rsid w:val="00EB175D"/>
    <w:rsid w:val="00EB1853"/>
    <w:rsid w:val="00EB1A16"/>
    <w:rsid w:val="00EB1A8B"/>
    <w:rsid w:val="00EB1A9A"/>
    <w:rsid w:val="00EB1AC4"/>
    <w:rsid w:val="00EB1C77"/>
    <w:rsid w:val="00EB1D08"/>
    <w:rsid w:val="00EB1F80"/>
    <w:rsid w:val="00EB1FF6"/>
    <w:rsid w:val="00EB2692"/>
    <w:rsid w:val="00EB26DC"/>
    <w:rsid w:val="00EB2C0C"/>
    <w:rsid w:val="00EB2DD6"/>
    <w:rsid w:val="00EB2E72"/>
    <w:rsid w:val="00EB2EE6"/>
    <w:rsid w:val="00EB3114"/>
    <w:rsid w:val="00EB31A7"/>
    <w:rsid w:val="00EB31D1"/>
    <w:rsid w:val="00EB35B9"/>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FC"/>
    <w:rsid w:val="00EB4F49"/>
    <w:rsid w:val="00EB5237"/>
    <w:rsid w:val="00EB5390"/>
    <w:rsid w:val="00EB55D2"/>
    <w:rsid w:val="00EB56F6"/>
    <w:rsid w:val="00EB56FF"/>
    <w:rsid w:val="00EB5791"/>
    <w:rsid w:val="00EB58EF"/>
    <w:rsid w:val="00EB595A"/>
    <w:rsid w:val="00EB59F5"/>
    <w:rsid w:val="00EB5A47"/>
    <w:rsid w:val="00EB5A77"/>
    <w:rsid w:val="00EB5B1F"/>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AB2"/>
    <w:rsid w:val="00EB7B8A"/>
    <w:rsid w:val="00EB7D5B"/>
    <w:rsid w:val="00EB7DBA"/>
    <w:rsid w:val="00EB7E63"/>
    <w:rsid w:val="00EB7EE9"/>
    <w:rsid w:val="00EB7FD9"/>
    <w:rsid w:val="00EB7FF6"/>
    <w:rsid w:val="00EC0315"/>
    <w:rsid w:val="00EC03C1"/>
    <w:rsid w:val="00EC04A4"/>
    <w:rsid w:val="00EC0D6E"/>
    <w:rsid w:val="00EC0DCC"/>
    <w:rsid w:val="00EC10A1"/>
    <w:rsid w:val="00EC1268"/>
    <w:rsid w:val="00EC1617"/>
    <w:rsid w:val="00EC16C4"/>
    <w:rsid w:val="00EC16DE"/>
    <w:rsid w:val="00EC18C0"/>
    <w:rsid w:val="00EC18FA"/>
    <w:rsid w:val="00EC1ACB"/>
    <w:rsid w:val="00EC1BA2"/>
    <w:rsid w:val="00EC1C87"/>
    <w:rsid w:val="00EC1CE3"/>
    <w:rsid w:val="00EC1D6C"/>
    <w:rsid w:val="00EC2024"/>
    <w:rsid w:val="00EC265A"/>
    <w:rsid w:val="00EC2826"/>
    <w:rsid w:val="00EC289F"/>
    <w:rsid w:val="00EC294D"/>
    <w:rsid w:val="00EC2B63"/>
    <w:rsid w:val="00EC2BDF"/>
    <w:rsid w:val="00EC2C9B"/>
    <w:rsid w:val="00EC2DC3"/>
    <w:rsid w:val="00EC2DDA"/>
    <w:rsid w:val="00EC3114"/>
    <w:rsid w:val="00EC3316"/>
    <w:rsid w:val="00EC355A"/>
    <w:rsid w:val="00EC38F9"/>
    <w:rsid w:val="00EC3B79"/>
    <w:rsid w:val="00EC3FF5"/>
    <w:rsid w:val="00EC4215"/>
    <w:rsid w:val="00EC46ED"/>
    <w:rsid w:val="00EC4948"/>
    <w:rsid w:val="00EC494F"/>
    <w:rsid w:val="00EC4A10"/>
    <w:rsid w:val="00EC4EA6"/>
    <w:rsid w:val="00EC5229"/>
    <w:rsid w:val="00EC537D"/>
    <w:rsid w:val="00EC5559"/>
    <w:rsid w:val="00EC567D"/>
    <w:rsid w:val="00EC579A"/>
    <w:rsid w:val="00EC5886"/>
    <w:rsid w:val="00EC591C"/>
    <w:rsid w:val="00EC5933"/>
    <w:rsid w:val="00EC59E0"/>
    <w:rsid w:val="00EC5B4B"/>
    <w:rsid w:val="00EC5E9E"/>
    <w:rsid w:val="00EC69C3"/>
    <w:rsid w:val="00EC6A6C"/>
    <w:rsid w:val="00EC6B5A"/>
    <w:rsid w:val="00EC6CAB"/>
    <w:rsid w:val="00EC6CCD"/>
    <w:rsid w:val="00EC7185"/>
    <w:rsid w:val="00EC7203"/>
    <w:rsid w:val="00EC7269"/>
    <w:rsid w:val="00EC734F"/>
    <w:rsid w:val="00EC7670"/>
    <w:rsid w:val="00EC76F7"/>
    <w:rsid w:val="00EC7B1F"/>
    <w:rsid w:val="00EC7C7E"/>
    <w:rsid w:val="00EC7FBE"/>
    <w:rsid w:val="00ED0040"/>
    <w:rsid w:val="00ED029A"/>
    <w:rsid w:val="00ED02B6"/>
    <w:rsid w:val="00ED040E"/>
    <w:rsid w:val="00ED0973"/>
    <w:rsid w:val="00ED0C85"/>
    <w:rsid w:val="00ED0DEA"/>
    <w:rsid w:val="00ED0FB3"/>
    <w:rsid w:val="00ED1342"/>
    <w:rsid w:val="00ED14F7"/>
    <w:rsid w:val="00ED18A1"/>
    <w:rsid w:val="00ED18CD"/>
    <w:rsid w:val="00ED1913"/>
    <w:rsid w:val="00ED19A9"/>
    <w:rsid w:val="00ED1C13"/>
    <w:rsid w:val="00ED1EDA"/>
    <w:rsid w:val="00ED2011"/>
    <w:rsid w:val="00ED2698"/>
    <w:rsid w:val="00ED2991"/>
    <w:rsid w:val="00ED2E49"/>
    <w:rsid w:val="00ED325C"/>
    <w:rsid w:val="00ED3845"/>
    <w:rsid w:val="00ED3B7F"/>
    <w:rsid w:val="00ED3E7D"/>
    <w:rsid w:val="00ED40C1"/>
    <w:rsid w:val="00ED419A"/>
    <w:rsid w:val="00ED41B1"/>
    <w:rsid w:val="00ED42E5"/>
    <w:rsid w:val="00ED44C2"/>
    <w:rsid w:val="00ED4712"/>
    <w:rsid w:val="00ED486E"/>
    <w:rsid w:val="00ED4BD1"/>
    <w:rsid w:val="00ED4DF4"/>
    <w:rsid w:val="00ED5190"/>
    <w:rsid w:val="00ED5218"/>
    <w:rsid w:val="00ED55D1"/>
    <w:rsid w:val="00ED5664"/>
    <w:rsid w:val="00ED59A1"/>
    <w:rsid w:val="00ED5BAF"/>
    <w:rsid w:val="00ED5C4B"/>
    <w:rsid w:val="00ED5CFC"/>
    <w:rsid w:val="00ED5DAE"/>
    <w:rsid w:val="00ED5E59"/>
    <w:rsid w:val="00ED5E5D"/>
    <w:rsid w:val="00ED679C"/>
    <w:rsid w:val="00ED6955"/>
    <w:rsid w:val="00ED6957"/>
    <w:rsid w:val="00ED7019"/>
    <w:rsid w:val="00ED7096"/>
    <w:rsid w:val="00ED7119"/>
    <w:rsid w:val="00ED724D"/>
    <w:rsid w:val="00ED738E"/>
    <w:rsid w:val="00ED76B3"/>
    <w:rsid w:val="00ED771B"/>
    <w:rsid w:val="00ED7CD4"/>
    <w:rsid w:val="00EE0125"/>
    <w:rsid w:val="00EE01BB"/>
    <w:rsid w:val="00EE0533"/>
    <w:rsid w:val="00EE097F"/>
    <w:rsid w:val="00EE0A0F"/>
    <w:rsid w:val="00EE0D68"/>
    <w:rsid w:val="00EE0DD3"/>
    <w:rsid w:val="00EE0ECF"/>
    <w:rsid w:val="00EE10A4"/>
    <w:rsid w:val="00EE11AD"/>
    <w:rsid w:val="00EE12F8"/>
    <w:rsid w:val="00EE14CC"/>
    <w:rsid w:val="00EE1632"/>
    <w:rsid w:val="00EE18EC"/>
    <w:rsid w:val="00EE1E4E"/>
    <w:rsid w:val="00EE205C"/>
    <w:rsid w:val="00EE2213"/>
    <w:rsid w:val="00EE22FC"/>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3EB"/>
    <w:rsid w:val="00EE470C"/>
    <w:rsid w:val="00EE493E"/>
    <w:rsid w:val="00EE4AC8"/>
    <w:rsid w:val="00EE4D6A"/>
    <w:rsid w:val="00EE50E0"/>
    <w:rsid w:val="00EE52B2"/>
    <w:rsid w:val="00EE542A"/>
    <w:rsid w:val="00EE5B91"/>
    <w:rsid w:val="00EE5BEE"/>
    <w:rsid w:val="00EE5DE5"/>
    <w:rsid w:val="00EE5E50"/>
    <w:rsid w:val="00EE6174"/>
    <w:rsid w:val="00EE6AB2"/>
    <w:rsid w:val="00EE6AD5"/>
    <w:rsid w:val="00EE6DBF"/>
    <w:rsid w:val="00EE6DD8"/>
    <w:rsid w:val="00EE708E"/>
    <w:rsid w:val="00EE712F"/>
    <w:rsid w:val="00EE7254"/>
    <w:rsid w:val="00EE725B"/>
    <w:rsid w:val="00EE737E"/>
    <w:rsid w:val="00EE74A7"/>
    <w:rsid w:val="00EE7575"/>
    <w:rsid w:val="00EE762B"/>
    <w:rsid w:val="00EE77CA"/>
    <w:rsid w:val="00EE7B82"/>
    <w:rsid w:val="00EE7BEE"/>
    <w:rsid w:val="00EE7D17"/>
    <w:rsid w:val="00EE7D45"/>
    <w:rsid w:val="00EE7E6F"/>
    <w:rsid w:val="00EF0091"/>
    <w:rsid w:val="00EF00B8"/>
    <w:rsid w:val="00EF0732"/>
    <w:rsid w:val="00EF08AA"/>
    <w:rsid w:val="00EF0A13"/>
    <w:rsid w:val="00EF0CA8"/>
    <w:rsid w:val="00EF0D51"/>
    <w:rsid w:val="00EF0E18"/>
    <w:rsid w:val="00EF0E25"/>
    <w:rsid w:val="00EF0EF4"/>
    <w:rsid w:val="00EF13B7"/>
    <w:rsid w:val="00EF1871"/>
    <w:rsid w:val="00EF1A77"/>
    <w:rsid w:val="00EF1AA6"/>
    <w:rsid w:val="00EF1D7F"/>
    <w:rsid w:val="00EF2174"/>
    <w:rsid w:val="00EF218E"/>
    <w:rsid w:val="00EF2512"/>
    <w:rsid w:val="00EF2B7C"/>
    <w:rsid w:val="00EF2D26"/>
    <w:rsid w:val="00EF2F08"/>
    <w:rsid w:val="00EF2FEA"/>
    <w:rsid w:val="00EF303C"/>
    <w:rsid w:val="00EF31A5"/>
    <w:rsid w:val="00EF31BE"/>
    <w:rsid w:val="00EF3221"/>
    <w:rsid w:val="00EF38BD"/>
    <w:rsid w:val="00EF3A48"/>
    <w:rsid w:val="00EF3CD2"/>
    <w:rsid w:val="00EF3F5D"/>
    <w:rsid w:val="00EF413C"/>
    <w:rsid w:val="00EF4310"/>
    <w:rsid w:val="00EF46E4"/>
    <w:rsid w:val="00EF48C7"/>
    <w:rsid w:val="00EF4E0B"/>
    <w:rsid w:val="00EF51DD"/>
    <w:rsid w:val="00EF55C7"/>
    <w:rsid w:val="00EF5A85"/>
    <w:rsid w:val="00EF5B65"/>
    <w:rsid w:val="00EF5B93"/>
    <w:rsid w:val="00EF61F5"/>
    <w:rsid w:val="00EF6369"/>
    <w:rsid w:val="00EF649C"/>
    <w:rsid w:val="00EF6804"/>
    <w:rsid w:val="00EF6941"/>
    <w:rsid w:val="00EF6A62"/>
    <w:rsid w:val="00EF6B93"/>
    <w:rsid w:val="00EF6F0A"/>
    <w:rsid w:val="00EF716A"/>
    <w:rsid w:val="00EF7501"/>
    <w:rsid w:val="00EF77A5"/>
    <w:rsid w:val="00EF77B0"/>
    <w:rsid w:val="00EF782C"/>
    <w:rsid w:val="00EF7B9A"/>
    <w:rsid w:val="00EF7D69"/>
    <w:rsid w:val="00EF7DCB"/>
    <w:rsid w:val="00EF7F51"/>
    <w:rsid w:val="00F00159"/>
    <w:rsid w:val="00F001A8"/>
    <w:rsid w:val="00F001C1"/>
    <w:rsid w:val="00F00378"/>
    <w:rsid w:val="00F00431"/>
    <w:rsid w:val="00F00994"/>
    <w:rsid w:val="00F00C09"/>
    <w:rsid w:val="00F00D2B"/>
    <w:rsid w:val="00F00FD2"/>
    <w:rsid w:val="00F019DD"/>
    <w:rsid w:val="00F01E5D"/>
    <w:rsid w:val="00F01EAF"/>
    <w:rsid w:val="00F01FEF"/>
    <w:rsid w:val="00F0217B"/>
    <w:rsid w:val="00F021D1"/>
    <w:rsid w:val="00F021F2"/>
    <w:rsid w:val="00F022B6"/>
    <w:rsid w:val="00F02308"/>
    <w:rsid w:val="00F026E3"/>
    <w:rsid w:val="00F02889"/>
    <w:rsid w:val="00F02B7C"/>
    <w:rsid w:val="00F02BFB"/>
    <w:rsid w:val="00F02F61"/>
    <w:rsid w:val="00F03429"/>
    <w:rsid w:val="00F0344B"/>
    <w:rsid w:val="00F034F6"/>
    <w:rsid w:val="00F03753"/>
    <w:rsid w:val="00F0378E"/>
    <w:rsid w:val="00F03D0B"/>
    <w:rsid w:val="00F03EAD"/>
    <w:rsid w:val="00F03FDF"/>
    <w:rsid w:val="00F041B2"/>
    <w:rsid w:val="00F04514"/>
    <w:rsid w:val="00F04611"/>
    <w:rsid w:val="00F04983"/>
    <w:rsid w:val="00F04A9E"/>
    <w:rsid w:val="00F0506B"/>
    <w:rsid w:val="00F0506D"/>
    <w:rsid w:val="00F05924"/>
    <w:rsid w:val="00F05996"/>
    <w:rsid w:val="00F05A19"/>
    <w:rsid w:val="00F05AA5"/>
    <w:rsid w:val="00F05B7D"/>
    <w:rsid w:val="00F05C5D"/>
    <w:rsid w:val="00F064F9"/>
    <w:rsid w:val="00F06C6F"/>
    <w:rsid w:val="00F06D4E"/>
    <w:rsid w:val="00F06E60"/>
    <w:rsid w:val="00F06EFC"/>
    <w:rsid w:val="00F0701B"/>
    <w:rsid w:val="00F07245"/>
    <w:rsid w:val="00F07587"/>
    <w:rsid w:val="00F076DE"/>
    <w:rsid w:val="00F0777E"/>
    <w:rsid w:val="00F07935"/>
    <w:rsid w:val="00F07EBC"/>
    <w:rsid w:val="00F1009E"/>
    <w:rsid w:val="00F1058E"/>
    <w:rsid w:val="00F105B8"/>
    <w:rsid w:val="00F105CE"/>
    <w:rsid w:val="00F10664"/>
    <w:rsid w:val="00F107DD"/>
    <w:rsid w:val="00F10956"/>
    <w:rsid w:val="00F10972"/>
    <w:rsid w:val="00F109FD"/>
    <w:rsid w:val="00F10AEF"/>
    <w:rsid w:val="00F10B0B"/>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33E"/>
    <w:rsid w:val="00F123DA"/>
    <w:rsid w:val="00F124B2"/>
    <w:rsid w:val="00F126AA"/>
    <w:rsid w:val="00F12A41"/>
    <w:rsid w:val="00F12B5E"/>
    <w:rsid w:val="00F12F88"/>
    <w:rsid w:val="00F12F90"/>
    <w:rsid w:val="00F13504"/>
    <w:rsid w:val="00F13941"/>
    <w:rsid w:val="00F139A6"/>
    <w:rsid w:val="00F139C2"/>
    <w:rsid w:val="00F13F47"/>
    <w:rsid w:val="00F14405"/>
    <w:rsid w:val="00F1445F"/>
    <w:rsid w:val="00F14533"/>
    <w:rsid w:val="00F14581"/>
    <w:rsid w:val="00F145D9"/>
    <w:rsid w:val="00F145DF"/>
    <w:rsid w:val="00F14872"/>
    <w:rsid w:val="00F14A5F"/>
    <w:rsid w:val="00F14B5D"/>
    <w:rsid w:val="00F14BEF"/>
    <w:rsid w:val="00F14C79"/>
    <w:rsid w:val="00F14F82"/>
    <w:rsid w:val="00F1521E"/>
    <w:rsid w:val="00F15319"/>
    <w:rsid w:val="00F15557"/>
    <w:rsid w:val="00F15563"/>
    <w:rsid w:val="00F15B5C"/>
    <w:rsid w:val="00F15D36"/>
    <w:rsid w:val="00F15DEF"/>
    <w:rsid w:val="00F167E0"/>
    <w:rsid w:val="00F16E21"/>
    <w:rsid w:val="00F17018"/>
    <w:rsid w:val="00F170EB"/>
    <w:rsid w:val="00F1739A"/>
    <w:rsid w:val="00F176B7"/>
    <w:rsid w:val="00F176D9"/>
    <w:rsid w:val="00F17A9E"/>
    <w:rsid w:val="00F17D32"/>
    <w:rsid w:val="00F17E1D"/>
    <w:rsid w:val="00F17EA5"/>
    <w:rsid w:val="00F20204"/>
    <w:rsid w:val="00F202CB"/>
    <w:rsid w:val="00F203C4"/>
    <w:rsid w:val="00F20579"/>
    <w:rsid w:val="00F20770"/>
    <w:rsid w:val="00F20859"/>
    <w:rsid w:val="00F2095E"/>
    <w:rsid w:val="00F20A5E"/>
    <w:rsid w:val="00F20EE0"/>
    <w:rsid w:val="00F20F66"/>
    <w:rsid w:val="00F212ED"/>
    <w:rsid w:val="00F2135A"/>
    <w:rsid w:val="00F2168E"/>
    <w:rsid w:val="00F21886"/>
    <w:rsid w:val="00F21940"/>
    <w:rsid w:val="00F21D84"/>
    <w:rsid w:val="00F21E23"/>
    <w:rsid w:val="00F21E6A"/>
    <w:rsid w:val="00F21EDF"/>
    <w:rsid w:val="00F21F11"/>
    <w:rsid w:val="00F22010"/>
    <w:rsid w:val="00F22103"/>
    <w:rsid w:val="00F22211"/>
    <w:rsid w:val="00F22245"/>
    <w:rsid w:val="00F222F4"/>
    <w:rsid w:val="00F22755"/>
    <w:rsid w:val="00F2286E"/>
    <w:rsid w:val="00F22AAD"/>
    <w:rsid w:val="00F22D00"/>
    <w:rsid w:val="00F235E1"/>
    <w:rsid w:val="00F2368E"/>
    <w:rsid w:val="00F237B1"/>
    <w:rsid w:val="00F237F2"/>
    <w:rsid w:val="00F23835"/>
    <w:rsid w:val="00F23A92"/>
    <w:rsid w:val="00F23AD0"/>
    <w:rsid w:val="00F23E38"/>
    <w:rsid w:val="00F23E4E"/>
    <w:rsid w:val="00F23FD8"/>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49A"/>
    <w:rsid w:val="00F2757C"/>
    <w:rsid w:val="00F27599"/>
    <w:rsid w:val="00F2798A"/>
    <w:rsid w:val="00F27A0C"/>
    <w:rsid w:val="00F27D12"/>
    <w:rsid w:val="00F27DB6"/>
    <w:rsid w:val="00F30091"/>
    <w:rsid w:val="00F300C1"/>
    <w:rsid w:val="00F30417"/>
    <w:rsid w:val="00F30641"/>
    <w:rsid w:val="00F30BF5"/>
    <w:rsid w:val="00F30D69"/>
    <w:rsid w:val="00F30DC9"/>
    <w:rsid w:val="00F30E7F"/>
    <w:rsid w:val="00F3124D"/>
    <w:rsid w:val="00F3159B"/>
    <w:rsid w:val="00F315FA"/>
    <w:rsid w:val="00F3160F"/>
    <w:rsid w:val="00F3167F"/>
    <w:rsid w:val="00F31909"/>
    <w:rsid w:val="00F3192E"/>
    <w:rsid w:val="00F31A9F"/>
    <w:rsid w:val="00F31BB9"/>
    <w:rsid w:val="00F31C22"/>
    <w:rsid w:val="00F31E61"/>
    <w:rsid w:val="00F31F7C"/>
    <w:rsid w:val="00F32796"/>
    <w:rsid w:val="00F327F1"/>
    <w:rsid w:val="00F32807"/>
    <w:rsid w:val="00F32977"/>
    <w:rsid w:val="00F329AC"/>
    <w:rsid w:val="00F32B51"/>
    <w:rsid w:val="00F32C45"/>
    <w:rsid w:val="00F32D14"/>
    <w:rsid w:val="00F32EB7"/>
    <w:rsid w:val="00F332FE"/>
    <w:rsid w:val="00F3372A"/>
    <w:rsid w:val="00F33AC9"/>
    <w:rsid w:val="00F33F03"/>
    <w:rsid w:val="00F341BA"/>
    <w:rsid w:val="00F34378"/>
    <w:rsid w:val="00F343BB"/>
    <w:rsid w:val="00F34480"/>
    <w:rsid w:val="00F345C8"/>
    <w:rsid w:val="00F34626"/>
    <w:rsid w:val="00F348D6"/>
    <w:rsid w:val="00F34B6C"/>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6C7"/>
    <w:rsid w:val="00F3676A"/>
    <w:rsid w:val="00F367AF"/>
    <w:rsid w:val="00F367CA"/>
    <w:rsid w:val="00F369FB"/>
    <w:rsid w:val="00F36A5A"/>
    <w:rsid w:val="00F36B0D"/>
    <w:rsid w:val="00F36BDF"/>
    <w:rsid w:val="00F36C20"/>
    <w:rsid w:val="00F371E3"/>
    <w:rsid w:val="00F3736F"/>
    <w:rsid w:val="00F37BA3"/>
    <w:rsid w:val="00F37F0F"/>
    <w:rsid w:val="00F37FA3"/>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C97"/>
    <w:rsid w:val="00F42CF9"/>
    <w:rsid w:val="00F42E38"/>
    <w:rsid w:val="00F42FB5"/>
    <w:rsid w:val="00F430DD"/>
    <w:rsid w:val="00F43186"/>
    <w:rsid w:val="00F434C8"/>
    <w:rsid w:val="00F4365A"/>
    <w:rsid w:val="00F43661"/>
    <w:rsid w:val="00F43AA5"/>
    <w:rsid w:val="00F43AAB"/>
    <w:rsid w:val="00F43E18"/>
    <w:rsid w:val="00F44136"/>
    <w:rsid w:val="00F441E7"/>
    <w:rsid w:val="00F44327"/>
    <w:rsid w:val="00F4453B"/>
    <w:rsid w:val="00F44768"/>
    <w:rsid w:val="00F4478E"/>
    <w:rsid w:val="00F44C6C"/>
    <w:rsid w:val="00F44D55"/>
    <w:rsid w:val="00F44E77"/>
    <w:rsid w:val="00F4522A"/>
    <w:rsid w:val="00F455AF"/>
    <w:rsid w:val="00F45609"/>
    <w:rsid w:val="00F457B4"/>
    <w:rsid w:val="00F45929"/>
    <w:rsid w:val="00F45A96"/>
    <w:rsid w:val="00F45ACC"/>
    <w:rsid w:val="00F45CD5"/>
    <w:rsid w:val="00F45ECA"/>
    <w:rsid w:val="00F45FC5"/>
    <w:rsid w:val="00F4621F"/>
    <w:rsid w:val="00F46338"/>
    <w:rsid w:val="00F467C0"/>
    <w:rsid w:val="00F467F7"/>
    <w:rsid w:val="00F46901"/>
    <w:rsid w:val="00F46D06"/>
    <w:rsid w:val="00F473F1"/>
    <w:rsid w:val="00F47438"/>
    <w:rsid w:val="00F475E6"/>
    <w:rsid w:val="00F47644"/>
    <w:rsid w:val="00F47946"/>
    <w:rsid w:val="00F479E3"/>
    <w:rsid w:val="00F47C74"/>
    <w:rsid w:val="00F47E1E"/>
    <w:rsid w:val="00F47F77"/>
    <w:rsid w:val="00F500DA"/>
    <w:rsid w:val="00F50304"/>
    <w:rsid w:val="00F5030A"/>
    <w:rsid w:val="00F50375"/>
    <w:rsid w:val="00F50851"/>
    <w:rsid w:val="00F50965"/>
    <w:rsid w:val="00F50C96"/>
    <w:rsid w:val="00F50CCD"/>
    <w:rsid w:val="00F50FC2"/>
    <w:rsid w:val="00F51052"/>
    <w:rsid w:val="00F51C2D"/>
    <w:rsid w:val="00F52241"/>
    <w:rsid w:val="00F52401"/>
    <w:rsid w:val="00F52868"/>
    <w:rsid w:val="00F5290E"/>
    <w:rsid w:val="00F529BC"/>
    <w:rsid w:val="00F52EA6"/>
    <w:rsid w:val="00F531A1"/>
    <w:rsid w:val="00F53220"/>
    <w:rsid w:val="00F533F6"/>
    <w:rsid w:val="00F53727"/>
    <w:rsid w:val="00F53BE5"/>
    <w:rsid w:val="00F53E31"/>
    <w:rsid w:val="00F541E4"/>
    <w:rsid w:val="00F543B1"/>
    <w:rsid w:val="00F5468E"/>
    <w:rsid w:val="00F549D4"/>
    <w:rsid w:val="00F54B69"/>
    <w:rsid w:val="00F54D6E"/>
    <w:rsid w:val="00F54EEE"/>
    <w:rsid w:val="00F54FDE"/>
    <w:rsid w:val="00F550D5"/>
    <w:rsid w:val="00F55273"/>
    <w:rsid w:val="00F558FA"/>
    <w:rsid w:val="00F55954"/>
    <w:rsid w:val="00F55AF2"/>
    <w:rsid w:val="00F55CB3"/>
    <w:rsid w:val="00F55CCD"/>
    <w:rsid w:val="00F55D06"/>
    <w:rsid w:val="00F56042"/>
    <w:rsid w:val="00F56065"/>
    <w:rsid w:val="00F56505"/>
    <w:rsid w:val="00F56565"/>
    <w:rsid w:val="00F56AF6"/>
    <w:rsid w:val="00F56BA6"/>
    <w:rsid w:val="00F56C09"/>
    <w:rsid w:val="00F57287"/>
    <w:rsid w:val="00F57B9E"/>
    <w:rsid w:val="00F57CB0"/>
    <w:rsid w:val="00F57DAF"/>
    <w:rsid w:val="00F60493"/>
    <w:rsid w:val="00F60920"/>
    <w:rsid w:val="00F60ADA"/>
    <w:rsid w:val="00F60E74"/>
    <w:rsid w:val="00F611EB"/>
    <w:rsid w:val="00F61731"/>
    <w:rsid w:val="00F617EC"/>
    <w:rsid w:val="00F61BF7"/>
    <w:rsid w:val="00F61E6C"/>
    <w:rsid w:val="00F61F54"/>
    <w:rsid w:val="00F61F82"/>
    <w:rsid w:val="00F61FAC"/>
    <w:rsid w:val="00F6204C"/>
    <w:rsid w:val="00F62421"/>
    <w:rsid w:val="00F6242A"/>
    <w:rsid w:val="00F62742"/>
    <w:rsid w:val="00F62921"/>
    <w:rsid w:val="00F6298F"/>
    <w:rsid w:val="00F62DE2"/>
    <w:rsid w:val="00F63A9B"/>
    <w:rsid w:val="00F63ACC"/>
    <w:rsid w:val="00F63B95"/>
    <w:rsid w:val="00F64235"/>
    <w:rsid w:val="00F64357"/>
    <w:rsid w:val="00F64586"/>
    <w:rsid w:val="00F64787"/>
    <w:rsid w:val="00F64B9D"/>
    <w:rsid w:val="00F64CC2"/>
    <w:rsid w:val="00F64CE2"/>
    <w:rsid w:val="00F64EDB"/>
    <w:rsid w:val="00F650E9"/>
    <w:rsid w:val="00F657BD"/>
    <w:rsid w:val="00F65C80"/>
    <w:rsid w:val="00F65CFD"/>
    <w:rsid w:val="00F65FAE"/>
    <w:rsid w:val="00F660E2"/>
    <w:rsid w:val="00F663D9"/>
    <w:rsid w:val="00F66432"/>
    <w:rsid w:val="00F66E08"/>
    <w:rsid w:val="00F670FB"/>
    <w:rsid w:val="00F67159"/>
    <w:rsid w:val="00F673FE"/>
    <w:rsid w:val="00F6747A"/>
    <w:rsid w:val="00F675B9"/>
    <w:rsid w:val="00F67813"/>
    <w:rsid w:val="00F67C7A"/>
    <w:rsid w:val="00F70006"/>
    <w:rsid w:val="00F702CA"/>
    <w:rsid w:val="00F703B3"/>
    <w:rsid w:val="00F706F5"/>
    <w:rsid w:val="00F7093E"/>
    <w:rsid w:val="00F70C7F"/>
    <w:rsid w:val="00F70DC0"/>
    <w:rsid w:val="00F70F49"/>
    <w:rsid w:val="00F712A8"/>
    <w:rsid w:val="00F71586"/>
    <w:rsid w:val="00F715D2"/>
    <w:rsid w:val="00F716A7"/>
    <w:rsid w:val="00F71865"/>
    <w:rsid w:val="00F71AE8"/>
    <w:rsid w:val="00F71D47"/>
    <w:rsid w:val="00F71D8E"/>
    <w:rsid w:val="00F72203"/>
    <w:rsid w:val="00F724CF"/>
    <w:rsid w:val="00F725FB"/>
    <w:rsid w:val="00F7286C"/>
    <w:rsid w:val="00F728A8"/>
    <w:rsid w:val="00F728C0"/>
    <w:rsid w:val="00F72A2B"/>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76E"/>
    <w:rsid w:val="00F74846"/>
    <w:rsid w:val="00F74918"/>
    <w:rsid w:val="00F749EC"/>
    <w:rsid w:val="00F74F28"/>
    <w:rsid w:val="00F753D1"/>
    <w:rsid w:val="00F7549B"/>
    <w:rsid w:val="00F757C0"/>
    <w:rsid w:val="00F758E0"/>
    <w:rsid w:val="00F762C7"/>
    <w:rsid w:val="00F762E7"/>
    <w:rsid w:val="00F764DE"/>
    <w:rsid w:val="00F76591"/>
    <w:rsid w:val="00F76615"/>
    <w:rsid w:val="00F76775"/>
    <w:rsid w:val="00F76823"/>
    <w:rsid w:val="00F76916"/>
    <w:rsid w:val="00F76A30"/>
    <w:rsid w:val="00F76D39"/>
    <w:rsid w:val="00F76E8B"/>
    <w:rsid w:val="00F77167"/>
    <w:rsid w:val="00F772A8"/>
    <w:rsid w:val="00F77423"/>
    <w:rsid w:val="00F7748B"/>
    <w:rsid w:val="00F778C6"/>
    <w:rsid w:val="00F77F2B"/>
    <w:rsid w:val="00F80041"/>
    <w:rsid w:val="00F800E2"/>
    <w:rsid w:val="00F80204"/>
    <w:rsid w:val="00F80278"/>
    <w:rsid w:val="00F80501"/>
    <w:rsid w:val="00F806C4"/>
    <w:rsid w:val="00F80723"/>
    <w:rsid w:val="00F80891"/>
    <w:rsid w:val="00F80D05"/>
    <w:rsid w:val="00F80D1E"/>
    <w:rsid w:val="00F80E40"/>
    <w:rsid w:val="00F80F3E"/>
    <w:rsid w:val="00F80FFE"/>
    <w:rsid w:val="00F81119"/>
    <w:rsid w:val="00F8132C"/>
    <w:rsid w:val="00F8141B"/>
    <w:rsid w:val="00F81426"/>
    <w:rsid w:val="00F819EB"/>
    <w:rsid w:val="00F81B17"/>
    <w:rsid w:val="00F81C53"/>
    <w:rsid w:val="00F81DAE"/>
    <w:rsid w:val="00F81DC9"/>
    <w:rsid w:val="00F81FFA"/>
    <w:rsid w:val="00F820E8"/>
    <w:rsid w:val="00F8214C"/>
    <w:rsid w:val="00F822B7"/>
    <w:rsid w:val="00F8239A"/>
    <w:rsid w:val="00F82737"/>
    <w:rsid w:val="00F82766"/>
    <w:rsid w:val="00F82C50"/>
    <w:rsid w:val="00F82C87"/>
    <w:rsid w:val="00F82EC0"/>
    <w:rsid w:val="00F82EDE"/>
    <w:rsid w:val="00F8303A"/>
    <w:rsid w:val="00F8354A"/>
    <w:rsid w:val="00F837B3"/>
    <w:rsid w:val="00F838C9"/>
    <w:rsid w:val="00F83944"/>
    <w:rsid w:val="00F839F6"/>
    <w:rsid w:val="00F83AF1"/>
    <w:rsid w:val="00F83C8F"/>
    <w:rsid w:val="00F83DB4"/>
    <w:rsid w:val="00F840E1"/>
    <w:rsid w:val="00F8416D"/>
    <w:rsid w:val="00F84344"/>
    <w:rsid w:val="00F8463D"/>
    <w:rsid w:val="00F84B72"/>
    <w:rsid w:val="00F85233"/>
    <w:rsid w:val="00F859E1"/>
    <w:rsid w:val="00F85E47"/>
    <w:rsid w:val="00F85FB7"/>
    <w:rsid w:val="00F86313"/>
    <w:rsid w:val="00F86568"/>
    <w:rsid w:val="00F86595"/>
    <w:rsid w:val="00F86AAE"/>
    <w:rsid w:val="00F86E21"/>
    <w:rsid w:val="00F86F3D"/>
    <w:rsid w:val="00F87011"/>
    <w:rsid w:val="00F8714B"/>
    <w:rsid w:val="00F8726F"/>
    <w:rsid w:val="00F876CB"/>
    <w:rsid w:val="00F87771"/>
    <w:rsid w:val="00F87AD3"/>
    <w:rsid w:val="00F87DC5"/>
    <w:rsid w:val="00F87E37"/>
    <w:rsid w:val="00F87EE7"/>
    <w:rsid w:val="00F9000A"/>
    <w:rsid w:val="00F90470"/>
    <w:rsid w:val="00F9047E"/>
    <w:rsid w:val="00F90885"/>
    <w:rsid w:val="00F90ACB"/>
    <w:rsid w:val="00F90B6D"/>
    <w:rsid w:val="00F90FDC"/>
    <w:rsid w:val="00F91057"/>
    <w:rsid w:val="00F9111C"/>
    <w:rsid w:val="00F9141E"/>
    <w:rsid w:val="00F9155C"/>
    <w:rsid w:val="00F915FC"/>
    <w:rsid w:val="00F9164F"/>
    <w:rsid w:val="00F91B9E"/>
    <w:rsid w:val="00F91D33"/>
    <w:rsid w:val="00F91F8B"/>
    <w:rsid w:val="00F91F9E"/>
    <w:rsid w:val="00F92210"/>
    <w:rsid w:val="00F92335"/>
    <w:rsid w:val="00F9262F"/>
    <w:rsid w:val="00F92774"/>
    <w:rsid w:val="00F9285E"/>
    <w:rsid w:val="00F92ECE"/>
    <w:rsid w:val="00F9303B"/>
    <w:rsid w:val="00F93309"/>
    <w:rsid w:val="00F9332B"/>
    <w:rsid w:val="00F935EB"/>
    <w:rsid w:val="00F9363F"/>
    <w:rsid w:val="00F93706"/>
    <w:rsid w:val="00F93809"/>
    <w:rsid w:val="00F9389F"/>
    <w:rsid w:val="00F93ACE"/>
    <w:rsid w:val="00F93CB8"/>
    <w:rsid w:val="00F93CD7"/>
    <w:rsid w:val="00F93D6A"/>
    <w:rsid w:val="00F93EF3"/>
    <w:rsid w:val="00F94049"/>
    <w:rsid w:val="00F94233"/>
    <w:rsid w:val="00F94902"/>
    <w:rsid w:val="00F94954"/>
    <w:rsid w:val="00F94C9A"/>
    <w:rsid w:val="00F94CBD"/>
    <w:rsid w:val="00F951B7"/>
    <w:rsid w:val="00F9535E"/>
    <w:rsid w:val="00F95A96"/>
    <w:rsid w:val="00F9604B"/>
    <w:rsid w:val="00F96D06"/>
    <w:rsid w:val="00F96D75"/>
    <w:rsid w:val="00F96F2D"/>
    <w:rsid w:val="00F970BB"/>
    <w:rsid w:val="00F972BD"/>
    <w:rsid w:val="00F9748B"/>
    <w:rsid w:val="00F975FD"/>
    <w:rsid w:val="00F976CC"/>
    <w:rsid w:val="00F97731"/>
    <w:rsid w:val="00F97865"/>
    <w:rsid w:val="00F97944"/>
    <w:rsid w:val="00F97B8F"/>
    <w:rsid w:val="00F97D51"/>
    <w:rsid w:val="00F97D63"/>
    <w:rsid w:val="00F97E38"/>
    <w:rsid w:val="00FA0400"/>
    <w:rsid w:val="00FA073A"/>
    <w:rsid w:val="00FA0804"/>
    <w:rsid w:val="00FA0A91"/>
    <w:rsid w:val="00FA0B85"/>
    <w:rsid w:val="00FA0D34"/>
    <w:rsid w:val="00FA0EB7"/>
    <w:rsid w:val="00FA0F6B"/>
    <w:rsid w:val="00FA1018"/>
    <w:rsid w:val="00FA12FF"/>
    <w:rsid w:val="00FA15B1"/>
    <w:rsid w:val="00FA1646"/>
    <w:rsid w:val="00FA18F8"/>
    <w:rsid w:val="00FA1B16"/>
    <w:rsid w:val="00FA204B"/>
    <w:rsid w:val="00FA219D"/>
    <w:rsid w:val="00FA229E"/>
    <w:rsid w:val="00FA2416"/>
    <w:rsid w:val="00FA24AD"/>
    <w:rsid w:val="00FA2543"/>
    <w:rsid w:val="00FA2823"/>
    <w:rsid w:val="00FA2A70"/>
    <w:rsid w:val="00FA3152"/>
    <w:rsid w:val="00FA31C5"/>
    <w:rsid w:val="00FA324A"/>
    <w:rsid w:val="00FA3250"/>
    <w:rsid w:val="00FA33FA"/>
    <w:rsid w:val="00FA343A"/>
    <w:rsid w:val="00FA3582"/>
    <w:rsid w:val="00FA35B0"/>
    <w:rsid w:val="00FA38F0"/>
    <w:rsid w:val="00FA3987"/>
    <w:rsid w:val="00FA3C90"/>
    <w:rsid w:val="00FA3F8F"/>
    <w:rsid w:val="00FA3FCF"/>
    <w:rsid w:val="00FA42FA"/>
    <w:rsid w:val="00FA4EB5"/>
    <w:rsid w:val="00FA4FC0"/>
    <w:rsid w:val="00FA50C8"/>
    <w:rsid w:val="00FA53ED"/>
    <w:rsid w:val="00FA54FF"/>
    <w:rsid w:val="00FA561B"/>
    <w:rsid w:val="00FA564E"/>
    <w:rsid w:val="00FA56C7"/>
    <w:rsid w:val="00FA5974"/>
    <w:rsid w:val="00FA5AB4"/>
    <w:rsid w:val="00FA5BCB"/>
    <w:rsid w:val="00FA5D7C"/>
    <w:rsid w:val="00FA5E19"/>
    <w:rsid w:val="00FA62E6"/>
    <w:rsid w:val="00FA637E"/>
    <w:rsid w:val="00FA67DE"/>
    <w:rsid w:val="00FA67E0"/>
    <w:rsid w:val="00FA681C"/>
    <w:rsid w:val="00FA6A13"/>
    <w:rsid w:val="00FA6B5A"/>
    <w:rsid w:val="00FA6BE0"/>
    <w:rsid w:val="00FA6CE3"/>
    <w:rsid w:val="00FA6EF3"/>
    <w:rsid w:val="00FA6F6D"/>
    <w:rsid w:val="00FA6F82"/>
    <w:rsid w:val="00FA6FDA"/>
    <w:rsid w:val="00FA710B"/>
    <w:rsid w:val="00FA710F"/>
    <w:rsid w:val="00FA728A"/>
    <w:rsid w:val="00FA74AA"/>
    <w:rsid w:val="00FA7CE1"/>
    <w:rsid w:val="00FB00C9"/>
    <w:rsid w:val="00FB01A7"/>
    <w:rsid w:val="00FB0348"/>
    <w:rsid w:val="00FB06A5"/>
    <w:rsid w:val="00FB084B"/>
    <w:rsid w:val="00FB0A7C"/>
    <w:rsid w:val="00FB0A83"/>
    <w:rsid w:val="00FB0AEB"/>
    <w:rsid w:val="00FB0C32"/>
    <w:rsid w:val="00FB0DD2"/>
    <w:rsid w:val="00FB0E87"/>
    <w:rsid w:val="00FB11E5"/>
    <w:rsid w:val="00FB12BC"/>
    <w:rsid w:val="00FB133A"/>
    <w:rsid w:val="00FB1645"/>
    <w:rsid w:val="00FB1874"/>
    <w:rsid w:val="00FB1E84"/>
    <w:rsid w:val="00FB1FCD"/>
    <w:rsid w:val="00FB2085"/>
    <w:rsid w:val="00FB235B"/>
    <w:rsid w:val="00FB2B91"/>
    <w:rsid w:val="00FB2B99"/>
    <w:rsid w:val="00FB2D28"/>
    <w:rsid w:val="00FB2E60"/>
    <w:rsid w:val="00FB2FE3"/>
    <w:rsid w:val="00FB359D"/>
    <w:rsid w:val="00FB37ED"/>
    <w:rsid w:val="00FB384D"/>
    <w:rsid w:val="00FB3AA2"/>
    <w:rsid w:val="00FB3AE4"/>
    <w:rsid w:val="00FB3C20"/>
    <w:rsid w:val="00FB3ED3"/>
    <w:rsid w:val="00FB4AC4"/>
    <w:rsid w:val="00FB4B09"/>
    <w:rsid w:val="00FB4B9C"/>
    <w:rsid w:val="00FB4BE8"/>
    <w:rsid w:val="00FB4BF1"/>
    <w:rsid w:val="00FB4C32"/>
    <w:rsid w:val="00FB5135"/>
    <w:rsid w:val="00FB54E1"/>
    <w:rsid w:val="00FB5542"/>
    <w:rsid w:val="00FB5565"/>
    <w:rsid w:val="00FB55BB"/>
    <w:rsid w:val="00FB5654"/>
    <w:rsid w:val="00FB5D46"/>
    <w:rsid w:val="00FB67C5"/>
    <w:rsid w:val="00FB6841"/>
    <w:rsid w:val="00FB6866"/>
    <w:rsid w:val="00FB6918"/>
    <w:rsid w:val="00FB6980"/>
    <w:rsid w:val="00FB6B30"/>
    <w:rsid w:val="00FB6B37"/>
    <w:rsid w:val="00FB6C6B"/>
    <w:rsid w:val="00FB70EF"/>
    <w:rsid w:val="00FB7817"/>
    <w:rsid w:val="00FB7886"/>
    <w:rsid w:val="00FB7B9D"/>
    <w:rsid w:val="00FB7C13"/>
    <w:rsid w:val="00FB7DF7"/>
    <w:rsid w:val="00FB7F54"/>
    <w:rsid w:val="00FC028F"/>
    <w:rsid w:val="00FC0569"/>
    <w:rsid w:val="00FC0A18"/>
    <w:rsid w:val="00FC0ACD"/>
    <w:rsid w:val="00FC0C60"/>
    <w:rsid w:val="00FC101C"/>
    <w:rsid w:val="00FC10AB"/>
    <w:rsid w:val="00FC116A"/>
    <w:rsid w:val="00FC14A9"/>
    <w:rsid w:val="00FC14F5"/>
    <w:rsid w:val="00FC165F"/>
    <w:rsid w:val="00FC1839"/>
    <w:rsid w:val="00FC19E0"/>
    <w:rsid w:val="00FC19F9"/>
    <w:rsid w:val="00FC1A9B"/>
    <w:rsid w:val="00FC1AB7"/>
    <w:rsid w:val="00FC1B6E"/>
    <w:rsid w:val="00FC1CEA"/>
    <w:rsid w:val="00FC1CF4"/>
    <w:rsid w:val="00FC1ED0"/>
    <w:rsid w:val="00FC1F87"/>
    <w:rsid w:val="00FC1F9E"/>
    <w:rsid w:val="00FC2509"/>
    <w:rsid w:val="00FC27AF"/>
    <w:rsid w:val="00FC2D0E"/>
    <w:rsid w:val="00FC2D7C"/>
    <w:rsid w:val="00FC2F54"/>
    <w:rsid w:val="00FC30BF"/>
    <w:rsid w:val="00FC339C"/>
    <w:rsid w:val="00FC35C7"/>
    <w:rsid w:val="00FC3A82"/>
    <w:rsid w:val="00FC3A9A"/>
    <w:rsid w:val="00FC3B73"/>
    <w:rsid w:val="00FC3F11"/>
    <w:rsid w:val="00FC41B7"/>
    <w:rsid w:val="00FC488D"/>
    <w:rsid w:val="00FC4B41"/>
    <w:rsid w:val="00FC4C53"/>
    <w:rsid w:val="00FC4CF6"/>
    <w:rsid w:val="00FC4E40"/>
    <w:rsid w:val="00FC50CD"/>
    <w:rsid w:val="00FC52DC"/>
    <w:rsid w:val="00FC54C0"/>
    <w:rsid w:val="00FC5798"/>
    <w:rsid w:val="00FC587A"/>
    <w:rsid w:val="00FC5AD6"/>
    <w:rsid w:val="00FC5B16"/>
    <w:rsid w:val="00FC5C92"/>
    <w:rsid w:val="00FC5E9A"/>
    <w:rsid w:val="00FC60C7"/>
    <w:rsid w:val="00FC65AC"/>
    <w:rsid w:val="00FC6604"/>
    <w:rsid w:val="00FC6743"/>
    <w:rsid w:val="00FC67CD"/>
    <w:rsid w:val="00FC67F7"/>
    <w:rsid w:val="00FC6C36"/>
    <w:rsid w:val="00FC6E31"/>
    <w:rsid w:val="00FC6F6A"/>
    <w:rsid w:val="00FC703D"/>
    <w:rsid w:val="00FC7245"/>
    <w:rsid w:val="00FC7426"/>
    <w:rsid w:val="00FC7440"/>
    <w:rsid w:val="00FC7B91"/>
    <w:rsid w:val="00FC7C4F"/>
    <w:rsid w:val="00FC7D3C"/>
    <w:rsid w:val="00FC7DAD"/>
    <w:rsid w:val="00FC7FA8"/>
    <w:rsid w:val="00FD0107"/>
    <w:rsid w:val="00FD0254"/>
    <w:rsid w:val="00FD03FC"/>
    <w:rsid w:val="00FD04BB"/>
    <w:rsid w:val="00FD062F"/>
    <w:rsid w:val="00FD0846"/>
    <w:rsid w:val="00FD0B3A"/>
    <w:rsid w:val="00FD12B4"/>
    <w:rsid w:val="00FD1436"/>
    <w:rsid w:val="00FD1490"/>
    <w:rsid w:val="00FD16FB"/>
    <w:rsid w:val="00FD17EB"/>
    <w:rsid w:val="00FD18F9"/>
    <w:rsid w:val="00FD19EB"/>
    <w:rsid w:val="00FD1ACA"/>
    <w:rsid w:val="00FD1BE0"/>
    <w:rsid w:val="00FD20CF"/>
    <w:rsid w:val="00FD226A"/>
    <w:rsid w:val="00FD259E"/>
    <w:rsid w:val="00FD2B6A"/>
    <w:rsid w:val="00FD2EC3"/>
    <w:rsid w:val="00FD3047"/>
    <w:rsid w:val="00FD30E3"/>
    <w:rsid w:val="00FD32F8"/>
    <w:rsid w:val="00FD337D"/>
    <w:rsid w:val="00FD3495"/>
    <w:rsid w:val="00FD3680"/>
    <w:rsid w:val="00FD39DC"/>
    <w:rsid w:val="00FD3B1B"/>
    <w:rsid w:val="00FD3BC6"/>
    <w:rsid w:val="00FD425B"/>
    <w:rsid w:val="00FD450A"/>
    <w:rsid w:val="00FD4931"/>
    <w:rsid w:val="00FD4A11"/>
    <w:rsid w:val="00FD4B5B"/>
    <w:rsid w:val="00FD4E1E"/>
    <w:rsid w:val="00FD5C25"/>
    <w:rsid w:val="00FD5C70"/>
    <w:rsid w:val="00FD5D3B"/>
    <w:rsid w:val="00FD6371"/>
    <w:rsid w:val="00FD6596"/>
    <w:rsid w:val="00FD6708"/>
    <w:rsid w:val="00FD7346"/>
    <w:rsid w:val="00FD7789"/>
    <w:rsid w:val="00FD78E0"/>
    <w:rsid w:val="00FD7B79"/>
    <w:rsid w:val="00FD7C98"/>
    <w:rsid w:val="00FD7E45"/>
    <w:rsid w:val="00FD7E5A"/>
    <w:rsid w:val="00FD7F77"/>
    <w:rsid w:val="00FE05B9"/>
    <w:rsid w:val="00FE0725"/>
    <w:rsid w:val="00FE0877"/>
    <w:rsid w:val="00FE08A4"/>
    <w:rsid w:val="00FE08AD"/>
    <w:rsid w:val="00FE09F4"/>
    <w:rsid w:val="00FE10F6"/>
    <w:rsid w:val="00FE1154"/>
    <w:rsid w:val="00FE1180"/>
    <w:rsid w:val="00FE131C"/>
    <w:rsid w:val="00FE1342"/>
    <w:rsid w:val="00FE1784"/>
    <w:rsid w:val="00FE17B0"/>
    <w:rsid w:val="00FE17F0"/>
    <w:rsid w:val="00FE18D3"/>
    <w:rsid w:val="00FE1AB8"/>
    <w:rsid w:val="00FE1AF4"/>
    <w:rsid w:val="00FE207D"/>
    <w:rsid w:val="00FE2107"/>
    <w:rsid w:val="00FE2180"/>
    <w:rsid w:val="00FE2199"/>
    <w:rsid w:val="00FE21B9"/>
    <w:rsid w:val="00FE27C7"/>
    <w:rsid w:val="00FE28F1"/>
    <w:rsid w:val="00FE2CAB"/>
    <w:rsid w:val="00FE2E04"/>
    <w:rsid w:val="00FE33FD"/>
    <w:rsid w:val="00FE3526"/>
    <w:rsid w:val="00FE3858"/>
    <w:rsid w:val="00FE3D2F"/>
    <w:rsid w:val="00FE3D94"/>
    <w:rsid w:val="00FE3EAA"/>
    <w:rsid w:val="00FE3F31"/>
    <w:rsid w:val="00FE401D"/>
    <w:rsid w:val="00FE40DA"/>
    <w:rsid w:val="00FE428E"/>
    <w:rsid w:val="00FE449F"/>
    <w:rsid w:val="00FE476A"/>
    <w:rsid w:val="00FE486A"/>
    <w:rsid w:val="00FE4896"/>
    <w:rsid w:val="00FE4FA7"/>
    <w:rsid w:val="00FE547D"/>
    <w:rsid w:val="00FE54C1"/>
    <w:rsid w:val="00FE5909"/>
    <w:rsid w:val="00FE5B4B"/>
    <w:rsid w:val="00FE5BF9"/>
    <w:rsid w:val="00FE5DFD"/>
    <w:rsid w:val="00FE5ECD"/>
    <w:rsid w:val="00FE5EF4"/>
    <w:rsid w:val="00FE5F32"/>
    <w:rsid w:val="00FE5FF1"/>
    <w:rsid w:val="00FE62F4"/>
    <w:rsid w:val="00FE63DD"/>
    <w:rsid w:val="00FE6573"/>
    <w:rsid w:val="00FE6596"/>
    <w:rsid w:val="00FE6E1F"/>
    <w:rsid w:val="00FE6F49"/>
    <w:rsid w:val="00FE7425"/>
    <w:rsid w:val="00FE75BC"/>
    <w:rsid w:val="00FE77D5"/>
    <w:rsid w:val="00FE7905"/>
    <w:rsid w:val="00FE7954"/>
    <w:rsid w:val="00FE7AB5"/>
    <w:rsid w:val="00FF0023"/>
    <w:rsid w:val="00FF05E7"/>
    <w:rsid w:val="00FF0655"/>
    <w:rsid w:val="00FF0C84"/>
    <w:rsid w:val="00FF0D98"/>
    <w:rsid w:val="00FF0E7E"/>
    <w:rsid w:val="00FF0F9F"/>
    <w:rsid w:val="00FF0FD0"/>
    <w:rsid w:val="00FF112D"/>
    <w:rsid w:val="00FF13CA"/>
    <w:rsid w:val="00FF1411"/>
    <w:rsid w:val="00FF1610"/>
    <w:rsid w:val="00FF1AD9"/>
    <w:rsid w:val="00FF1D29"/>
    <w:rsid w:val="00FF215C"/>
    <w:rsid w:val="00FF21F3"/>
    <w:rsid w:val="00FF2425"/>
    <w:rsid w:val="00FF27A3"/>
    <w:rsid w:val="00FF2807"/>
    <w:rsid w:val="00FF2D61"/>
    <w:rsid w:val="00FF3055"/>
    <w:rsid w:val="00FF3423"/>
    <w:rsid w:val="00FF37B9"/>
    <w:rsid w:val="00FF3884"/>
    <w:rsid w:val="00FF3AA1"/>
    <w:rsid w:val="00FF3BB1"/>
    <w:rsid w:val="00FF3E99"/>
    <w:rsid w:val="00FF402C"/>
    <w:rsid w:val="00FF41CD"/>
    <w:rsid w:val="00FF4467"/>
    <w:rsid w:val="00FF45CE"/>
    <w:rsid w:val="00FF46C8"/>
    <w:rsid w:val="00FF472B"/>
    <w:rsid w:val="00FF4979"/>
    <w:rsid w:val="00FF4AC2"/>
    <w:rsid w:val="00FF4D58"/>
    <w:rsid w:val="00FF4D76"/>
    <w:rsid w:val="00FF4E05"/>
    <w:rsid w:val="00FF4E75"/>
    <w:rsid w:val="00FF4F95"/>
    <w:rsid w:val="00FF50DA"/>
    <w:rsid w:val="00FF51AF"/>
    <w:rsid w:val="00FF5264"/>
    <w:rsid w:val="00FF546F"/>
    <w:rsid w:val="00FF5653"/>
    <w:rsid w:val="00FF573E"/>
    <w:rsid w:val="00FF59B6"/>
    <w:rsid w:val="00FF59EE"/>
    <w:rsid w:val="00FF6158"/>
    <w:rsid w:val="00FF6266"/>
    <w:rsid w:val="00FF65A4"/>
    <w:rsid w:val="00FF6761"/>
    <w:rsid w:val="00FF6F52"/>
    <w:rsid w:val="00FF728F"/>
    <w:rsid w:val="00FF74E4"/>
    <w:rsid w:val="00FF76E6"/>
    <w:rsid w:val="00FF7720"/>
    <w:rsid w:val="00FF7752"/>
    <w:rsid w:val="00FF7A91"/>
    <w:rsid w:val="00FF7AFE"/>
    <w:rsid w:val="00FF7CEB"/>
    <w:rsid w:val="00FF7E0D"/>
    <w:rsid w:val="0C4FCA2D"/>
    <w:rsid w:val="253E232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743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 w:type="table" w:styleId="4-5">
    <w:name w:val="Grid Table 4 Accent 5"/>
    <w:basedOn w:val="a2"/>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1"/>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2"/>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a"/>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36780407">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671113">
      <w:bodyDiv w:val="1"/>
      <w:marLeft w:val="0"/>
      <w:marRight w:val="0"/>
      <w:marTop w:val="0"/>
      <w:marBottom w:val="0"/>
      <w:divBdr>
        <w:top w:val="none" w:sz="0" w:space="0" w:color="auto"/>
        <w:left w:val="none" w:sz="0" w:space="0" w:color="auto"/>
        <w:bottom w:val="none" w:sz="0" w:space="0" w:color="auto"/>
        <w:right w:val="none" w:sz="0" w:space="0" w:color="auto"/>
      </w:divBdr>
      <w:divsChild>
        <w:div w:id="1390302392">
          <w:marLeft w:val="1066"/>
          <w:marRight w:val="0"/>
          <w:marTop w:val="120"/>
          <w:marBottom w:val="0"/>
          <w:divBdr>
            <w:top w:val="none" w:sz="0" w:space="0" w:color="auto"/>
            <w:left w:val="none" w:sz="0" w:space="0" w:color="auto"/>
            <w:bottom w:val="none" w:sz="0" w:space="0" w:color="auto"/>
            <w:right w:val="none" w:sz="0" w:space="0" w:color="auto"/>
          </w:divBdr>
        </w:div>
        <w:div w:id="901215200">
          <w:marLeft w:val="1066"/>
          <w:marRight w:val="0"/>
          <w:marTop w:val="120"/>
          <w:marBottom w:val="0"/>
          <w:divBdr>
            <w:top w:val="none" w:sz="0" w:space="0" w:color="auto"/>
            <w:left w:val="none" w:sz="0" w:space="0" w:color="auto"/>
            <w:bottom w:val="none" w:sz="0" w:space="0" w:color="auto"/>
            <w:right w:val="none" w:sz="0" w:space="0" w:color="auto"/>
          </w:divBdr>
        </w:div>
        <w:div w:id="1503663633">
          <w:marLeft w:val="1987"/>
          <w:marRight w:val="0"/>
          <w:marTop w:val="120"/>
          <w:marBottom w:val="0"/>
          <w:divBdr>
            <w:top w:val="none" w:sz="0" w:space="0" w:color="auto"/>
            <w:left w:val="none" w:sz="0" w:space="0" w:color="auto"/>
            <w:bottom w:val="none" w:sz="0" w:space="0" w:color="auto"/>
            <w:right w:val="none" w:sz="0" w:space="0" w:color="auto"/>
          </w:divBdr>
        </w:div>
        <w:div w:id="382214543">
          <w:marLeft w:val="1987"/>
          <w:marRight w:val="0"/>
          <w:marTop w:val="120"/>
          <w:marBottom w:val="0"/>
          <w:divBdr>
            <w:top w:val="none" w:sz="0" w:space="0" w:color="auto"/>
            <w:left w:val="none" w:sz="0" w:space="0" w:color="auto"/>
            <w:bottom w:val="none" w:sz="0" w:space="0" w:color="auto"/>
            <w:right w:val="none" w:sz="0" w:space="0" w:color="auto"/>
          </w:divBdr>
        </w:div>
        <w:div w:id="1550724780">
          <w:marLeft w:val="1987"/>
          <w:marRight w:val="0"/>
          <w:marTop w:val="120"/>
          <w:marBottom w:val="0"/>
          <w:divBdr>
            <w:top w:val="none" w:sz="0" w:space="0" w:color="auto"/>
            <w:left w:val="none" w:sz="0" w:space="0" w:color="auto"/>
            <w:bottom w:val="none" w:sz="0" w:space="0" w:color="auto"/>
            <w:right w:val="none" w:sz="0" w:space="0" w:color="auto"/>
          </w:divBdr>
        </w:div>
        <w:div w:id="1500388237">
          <w:marLeft w:val="1987"/>
          <w:marRight w:val="0"/>
          <w:marTop w:val="120"/>
          <w:marBottom w:val="0"/>
          <w:divBdr>
            <w:top w:val="none" w:sz="0" w:space="0" w:color="auto"/>
            <w:left w:val="none" w:sz="0" w:space="0" w:color="auto"/>
            <w:bottom w:val="none" w:sz="0" w:space="0" w:color="auto"/>
            <w:right w:val="none" w:sz="0" w:space="0" w:color="auto"/>
          </w:divBdr>
        </w:div>
      </w:divsChild>
    </w:div>
    <w:div w:id="59602075">
      <w:bodyDiv w:val="1"/>
      <w:marLeft w:val="0"/>
      <w:marRight w:val="0"/>
      <w:marTop w:val="0"/>
      <w:marBottom w:val="0"/>
      <w:divBdr>
        <w:top w:val="none" w:sz="0" w:space="0" w:color="auto"/>
        <w:left w:val="none" w:sz="0" w:space="0" w:color="auto"/>
        <w:bottom w:val="none" w:sz="0" w:space="0" w:color="auto"/>
        <w:right w:val="none" w:sz="0" w:space="0" w:color="auto"/>
      </w:divBdr>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09667583">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1143676">
      <w:bodyDiv w:val="1"/>
      <w:marLeft w:val="0"/>
      <w:marRight w:val="0"/>
      <w:marTop w:val="0"/>
      <w:marBottom w:val="0"/>
      <w:divBdr>
        <w:top w:val="none" w:sz="0" w:space="0" w:color="auto"/>
        <w:left w:val="none" w:sz="0" w:space="0" w:color="auto"/>
        <w:bottom w:val="none" w:sz="0" w:space="0" w:color="auto"/>
        <w:right w:val="none" w:sz="0" w:space="0" w:color="auto"/>
      </w:divBdr>
    </w:div>
    <w:div w:id="131876224">
      <w:bodyDiv w:val="1"/>
      <w:marLeft w:val="0"/>
      <w:marRight w:val="0"/>
      <w:marTop w:val="0"/>
      <w:marBottom w:val="0"/>
      <w:divBdr>
        <w:top w:val="none" w:sz="0" w:space="0" w:color="auto"/>
        <w:left w:val="none" w:sz="0" w:space="0" w:color="auto"/>
        <w:bottom w:val="none" w:sz="0" w:space="0" w:color="auto"/>
        <w:right w:val="none" w:sz="0" w:space="0" w:color="auto"/>
      </w:divBdr>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22569803">
      <w:bodyDiv w:val="1"/>
      <w:marLeft w:val="0"/>
      <w:marRight w:val="0"/>
      <w:marTop w:val="0"/>
      <w:marBottom w:val="0"/>
      <w:divBdr>
        <w:top w:val="none" w:sz="0" w:space="0" w:color="auto"/>
        <w:left w:val="none" w:sz="0" w:space="0" w:color="auto"/>
        <w:bottom w:val="none" w:sz="0" w:space="0" w:color="auto"/>
        <w:right w:val="none" w:sz="0" w:space="0" w:color="auto"/>
      </w:divBdr>
    </w:div>
    <w:div w:id="229581148">
      <w:bodyDiv w:val="1"/>
      <w:marLeft w:val="0"/>
      <w:marRight w:val="0"/>
      <w:marTop w:val="0"/>
      <w:marBottom w:val="0"/>
      <w:divBdr>
        <w:top w:val="none" w:sz="0" w:space="0" w:color="auto"/>
        <w:left w:val="none" w:sz="0" w:space="0" w:color="auto"/>
        <w:bottom w:val="none" w:sz="0" w:space="0" w:color="auto"/>
        <w:right w:val="none" w:sz="0" w:space="0" w:color="auto"/>
      </w:divBdr>
      <w:divsChild>
        <w:div w:id="1929072699">
          <w:marLeft w:val="720"/>
          <w:marRight w:val="0"/>
          <w:marTop w:val="0"/>
          <w:marBottom w:val="0"/>
          <w:divBdr>
            <w:top w:val="none" w:sz="0" w:space="0" w:color="auto"/>
            <w:left w:val="none" w:sz="0" w:space="0" w:color="auto"/>
            <w:bottom w:val="none" w:sz="0" w:space="0" w:color="auto"/>
            <w:right w:val="none" w:sz="0" w:space="0" w:color="auto"/>
          </w:divBdr>
        </w:div>
      </w:divsChild>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016226">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343177">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19371799">
      <w:bodyDiv w:val="1"/>
      <w:marLeft w:val="0"/>
      <w:marRight w:val="0"/>
      <w:marTop w:val="0"/>
      <w:marBottom w:val="0"/>
      <w:divBdr>
        <w:top w:val="none" w:sz="0" w:space="0" w:color="auto"/>
        <w:left w:val="none" w:sz="0" w:space="0" w:color="auto"/>
        <w:bottom w:val="none" w:sz="0" w:space="0" w:color="auto"/>
        <w:right w:val="none" w:sz="0" w:space="0" w:color="auto"/>
      </w:divBdr>
    </w:div>
    <w:div w:id="423769283">
      <w:bodyDiv w:val="1"/>
      <w:marLeft w:val="0"/>
      <w:marRight w:val="0"/>
      <w:marTop w:val="0"/>
      <w:marBottom w:val="0"/>
      <w:divBdr>
        <w:top w:val="none" w:sz="0" w:space="0" w:color="auto"/>
        <w:left w:val="none" w:sz="0" w:space="0" w:color="auto"/>
        <w:bottom w:val="none" w:sz="0" w:space="0" w:color="auto"/>
        <w:right w:val="none" w:sz="0" w:space="0" w:color="auto"/>
      </w:divBdr>
      <w:divsChild>
        <w:div w:id="1234585779">
          <w:marLeft w:val="720"/>
          <w:marRight w:val="0"/>
          <w:marTop w:val="0"/>
          <w:marBottom w:val="0"/>
          <w:divBdr>
            <w:top w:val="none" w:sz="0" w:space="0" w:color="auto"/>
            <w:left w:val="none" w:sz="0" w:space="0" w:color="auto"/>
            <w:bottom w:val="none" w:sz="0" w:space="0" w:color="auto"/>
            <w:right w:val="none" w:sz="0" w:space="0" w:color="auto"/>
          </w:divBdr>
        </w:div>
        <w:div w:id="716706304">
          <w:marLeft w:val="1166"/>
          <w:marRight w:val="0"/>
          <w:marTop w:val="0"/>
          <w:marBottom w:val="0"/>
          <w:divBdr>
            <w:top w:val="none" w:sz="0" w:space="0" w:color="auto"/>
            <w:left w:val="none" w:sz="0" w:space="0" w:color="auto"/>
            <w:bottom w:val="none" w:sz="0" w:space="0" w:color="auto"/>
            <w:right w:val="none" w:sz="0" w:space="0" w:color="auto"/>
          </w:divBdr>
        </w:div>
      </w:divsChild>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19049922">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60013092">
      <w:bodyDiv w:val="1"/>
      <w:marLeft w:val="0"/>
      <w:marRight w:val="0"/>
      <w:marTop w:val="0"/>
      <w:marBottom w:val="0"/>
      <w:divBdr>
        <w:top w:val="none" w:sz="0" w:space="0" w:color="auto"/>
        <w:left w:val="none" w:sz="0" w:space="0" w:color="auto"/>
        <w:bottom w:val="none" w:sz="0" w:space="0" w:color="auto"/>
        <w:right w:val="none" w:sz="0" w:space="0" w:color="auto"/>
      </w:divBdr>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57871624">
      <w:bodyDiv w:val="1"/>
      <w:marLeft w:val="0"/>
      <w:marRight w:val="0"/>
      <w:marTop w:val="0"/>
      <w:marBottom w:val="0"/>
      <w:divBdr>
        <w:top w:val="none" w:sz="0" w:space="0" w:color="auto"/>
        <w:left w:val="none" w:sz="0" w:space="0" w:color="auto"/>
        <w:bottom w:val="none" w:sz="0" w:space="0" w:color="auto"/>
        <w:right w:val="none" w:sz="0" w:space="0" w:color="auto"/>
      </w:divBdr>
    </w:div>
    <w:div w:id="758062300">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8809325">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320878">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438427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0204483">
      <w:bodyDiv w:val="1"/>
      <w:marLeft w:val="0"/>
      <w:marRight w:val="0"/>
      <w:marTop w:val="0"/>
      <w:marBottom w:val="0"/>
      <w:divBdr>
        <w:top w:val="none" w:sz="0" w:space="0" w:color="auto"/>
        <w:left w:val="none" w:sz="0" w:space="0" w:color="auto"/>
        <w:bottom w:val="none" w:sz="0" w:space="0" w:color="auto"/>
        <w:right w:val="none" w:sz="0" w:space="0" w:color="auto"/>
      </w:divBdr>
    </w:div>
    <w:div w:id="1024600911">
      <w:bodyDiv w:val="1"/>
      <w:marLeft w:val="0"/>
      <w:marRight w:val="0"/>
      <w:marTop w:val="0"/>
      <w:marBottom w:val="0"/>
      <w:divBdr>
        <w:top w:val="none" w:sz="0" w:space="0" w:color="auto"/>
        <w:left w:val="none" w:sz="0" w:space="0" w:color="auto"/>
        <w:bottom w:val="none" w:sz="0" w:space="0" w:color="auto"/>
        <w:right w:val="none" w:sz="0" w:space="0" w:color="auto"/>
      </w:divBdr>
      <w:divsChild>
        <w:div w:id="2055503253">
          <w:marLeft w:val="720"/>
          <w:marRight w:val="0"/>
          <w:marTop w:val="0"/>
          <w:marBottom w:val="0"/>
          <w:divBdr>
            <w:top w:val="none" w:sz="0" w:space="0" w:color="auto"/>
            <w:left w:val="none" w:sz="0" w:space="0" w:color="auto"/>
            <w:bottom w:val="none" w:sz="0" w:space="0" w:color="auto"/>
            <w:right w:val="none" w:sz="0" w:space="0" w:color="auto"/>
          </w:divBdr>
        </w:div>
        <w:div w:id="69423342">
          <w:marLeft w:val="1166"/>
          <w:marRight w:val="0"/>
          <w:marTop w:val="0"/>
          <w:marBottom w:val="0"/>
          <w:divBdr>
            <w:top w:val="none" w:sz="0" w:space="0" w:color="auto"/>
            <w:left w:val="none" w:sz="0" w:space="0" w:color="auto"/>
            <w:bottom w:val="none" w:sz="0" w:space="0" w:color="auto"/>
            <w:right w:val="none" w:sz="0" w:space="0" w:color="auto"/>
          </w:divBdr>
        </w:div>
        <w:div w:id="2033217376">
          <w:marLeft w:val="720"/>
          <w:marRight w:val="0"/>
          <w:marTop w:val="0"/>
          <w:marBottom w:val="0"/>
          <w:divBdr>
            <w:top w:val="none" w:sz="0" w:space="0" w:color="auto"/>
            <w:left w:val="none" w:sz="0" w:space="0" w:color="auto"/>
            <w:bottom w:val="none" w:sz="0" w:space="0" w:color="auto"/>
            <w:right w:val="none" w:sz="0" w:space="0" w:color="auto"/>
          </w:divBdr>
        </w:div>
        <w:div w:id="70588686">
          <w:marLeft w:val="1166"/>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78941698">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200413">
      <w:bodyDiv w:val="1"/>
      <w:marLeft w:val="0"/>
      <w:marRight w:val="0"/>
      <w:marTop w:val="0"/>
      <w:marBottom w:val="0"/>
      <w:divBdr>
        <w:top w:val="none" w:sz="0" w:space="0" w:color="auto"/>
        <w:left w:val="none" w:sz="0" w:space="0" w:color="auto"/>
        <w:bottom w:val="none" w:sz="0" w:space="0" w:color="auto"/>
        <w:right w:val="none" w:sz="0" w:space="0" w:color="auto"/>
      </w:divBdr>
      <w:divsChild>
        <w:div w:id="625815314">
          <w:marLeft w:val="1066"/>
          <w:marRight w:val="0"/>
          <w:marTop w:val="120"/>
          <w:marBottom w:val="0"/>
          <w:divBdr>
            <w:top w:val="none" w:sz="0" w:space="0" w:color="auto"/>
            <w:left w:val="none" w:sz="0" w:space="0" w:color="auto"/>
            <w:bottom w:val="none" w:sz="0" w:space="0" w:color="auto"/>
            <w:right w:val="none" w:sz="0" w:space="0" w:color="auto"/>
          </w:divBdr>
        </w:div>
        <w:div w:id="798649242">
          <w:marLeft w:val="1066"/>
          <w:marRight w:val="0"/>
          <w:marTop w:val="120"/>
          <w:marBottom w:val="0"/>
          <w:divBdr>
            <w:top w:val="none" w:sz="0" w:space="0" w:color="auto"/>
            <w:left w:val="none" w:sz="0" w:space="0" w:color="auto"/>
            <w:bottom w:val="none" w:sz="0" w:space="0" w:color="auto"/>
            <w:right w:val="none" w:sz="0" w:space="0" w:color="auto"/>
          </w:divBdr>
        </w:div>
        <w:div w:id="804472772">
          <w:marLeft w:val="1987"/>
          <w:marRight w:val="0"/>
          <w:marTop w:val="120"/>
          <w:marBottom w:val="0"/>
          <w:divBdr>
            <w:top w:val="none" w:sz="0" w:space="0" w:color="auto"/>
            <w:left w:val="none" w:sz="0" w:space="0" w:color="auto"/>
            <w:bottom w:val="none" w:sz="0" w:space="0" w:color="auto"/>
            <w:right w:val="none" w:sz="0" w:space="0" w:color="auto"/>
          </w:divBdr>
        </w:div>
        <w:div w:id="1455824680">
          <w:marLeft w:val="1987"/>
          <w:marRight w:val="0"/>
          <w:marTop w:val="120"/>
          <w:marBottom w:val="0"/>
          <w:divBdr>
            <w:top w:val="none" w:sz="0" w:space="0" w:color="auto"/>
            <w:left w:val="none" w:sz="0" w:space="0" w:color="auto"/>
            <w:bottom w:val="none" w:sz="0" w:space="0" w:color="auto"/>
            <w:right w:val="none" w:sz="0" w:space="0" w:color="auto"/>
          </w:divBdr>
        </w:div>
        <w:div w:id="855580192">
          <w:marLeft w:val="1987"/>
          <w:marRight w:val="0"/>
          <w:marTop w:val="120"/>
          <w:marBottom w:val="0"/>
          <w:divBdr>
            <w:top w:val="none" w:sz="0" w:space="0" w:color="auto"/>
            <w:left w:val="none" w:sz="0" w:space="0" w:color="auto"/>
            <w:bottom w:val="none" w:sz="0" w:space="0" w:color="auto"/>
            <w:right w:val="none" w:sz="0" w:space="0" w:color="auto"/>
          </w:divBdr>
        </w:div>
        <w:div w:id="1584339615">
          <w:marLeft w:val="1987"/>
          <w:marRight w:val="0"/>
          <w:marTop w:val="12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9394255">
      <w:bodyDiv w:val="1"/>
      <w:marLeft w:val="0"/>
      <w:marRight w:val="0"/>
      <w:marTop w:val="0"/>
      <w:marBottom w:val="0"/>
      <w:divBdr>
        <w:top w:val="none" w:sz="0" w:space="0" w:color="auto"/>
        <w:left w:val="none" w:sz="0" w:space="0" w:color="auto"/>
        <w:bottom w:val="none" w:sz="0" w:space="0" w:color="auto"/>
        <w:right w:val="none" w:sz="0" w:space="0" w:color="auto"/>
      </w:divBdr>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46188976">
      <w:bodyDiv w:val="1"/>
      <w:marLeft w:val="0"/>
      <w:marRight w:val="0"/>
      <w:marTop w:val="0"/>
      <w:marBottom w:val="0"/>
      <w:divBdr>
        <w:top w:val="none" w:sz="0" w:space="0" w:color="auto"/>
        <w:left w:val="none" w:sz="0" w:space="0" w:color="auto"/>
        <w:bottom w:val="none" w:sz="0" w:space="0" w:color="auto"/>
        <w:right w:val="none" w:sz="0" w:space="0" w:color="auto"/>
      </w:divBdr>
    </w:div>
    <w:div w:id="1268730808">
      <w:bodyDiv w:val="1"/>
      <w:marLeft w:val="0"/>
      <w:marRight w:val="0"/>
      <w:marTop w:val="0"/>
      <w:marBottom w:val="0"/>
      <w:divBdr>
        <w:top w:val="none" w:sz="0" w:space="0" w:color="auto"/>
        <w:left w:val="none" w:sz="0" w:space="0" w:color="auto"/>
        <w:bottom w:val="none" w:sz="0" w:space="0" w:color="auto"/>
        <w:right w:val="none" w:sz="0" w:space="0" w:color="auto"/>
      </w:divBdr>
      <w:divsChild>
        <w:div w:id="1540706400">
          <w:marLeft w:val="1066"/>
          <w:marRight w:val="0"/>
          <w:marTop w:val="120"/>
          <w:marBottom w:val="0"/>
          <w:divBdr>
            <w:top w:val="none" w:sz="0" w:space="0" w:color="auto"/>
            <w:left w:val="none" w:sz="0" w:space="0" w:color="auto"/>
            <w:bottom w:val="none" w:sz="0" w:space="0" w:color="auto"/>
            <w:right w:val="none" w:sz="0" w:space="0" w:color="auto"/>
          </w:divBdr>
        </w:div>
        <w:div w:id="1451708748">
          <w:marLeft w:val="1066"/>
          <w:marRight w:val="0"/>
          <w:marTop w:val="120"/>
          <w:marBottom w:val="0"/>
          <w:divBdr>
            <w:top w:val="none" w:sz="0" w:space="0" w:color="auto"/>
            <w:left w:val="none" w:sz="0" w:space="0" w:color="auto"/>
            <w:bottom w:val="none" w:sz="0" w:space="0" w:color="auto"/>
            <w:right w:val="none" w:sz="0" w:space="0" w:color="auto"/>
          </w:divBdr>
        </w:div>
        <w:div w:id="1232231115">
          <w:marLeft w:val="1066"/>
          <w:marRight w:val="0"/>
          <w:marTop w:val="120"/>
          <w:marBottom w:val="0"/>
          <w:divBdr>
            <w:top w:val="none" w:sz="0" w:space="0" w:color="auto"/>
            <w:left w:val="none" w:sz="0" w:space="0" w:color="auto"/>
            <w:bottom w:val="none" w:sz="0" w:space="0" w:color="auto"/>
            <w:right w:val="none" w:sz="0" w:space="0" w:color="auto"/>
          </w:divBdr>
        </w:div>
      </w:divsChild>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279800647">
      <w:bodyDiv w:val="1"/>
      <w:marLeft w:val="0"/>
      <w:marRight w:val="0"/>
      <w:marTop w:val="0"/>
      <w:marBottom w:val="0"/>
      <w:divBdr>
        <w:top w:val="none" w:sz="0" w:space="0" w:color="auto"/>
        <w:left w:val="none" w:sz="0" w:space="0" w:color="auto"/>
        <w:bottom w:val="none" w:sz="0" w:space="0" w:color="auto"/>
        <w:right w:val="none" w:sz="0" w:space="0" w:color="auto"/>
      </w:divBdr>
    </w:div>
    <w:div w:id="129888092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1541866859">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233012004">
          <w:marLeft w:val="936"/>
          <w:marRight w:val="0"/>
          <w:marTop w:val="120"/>
          <w:marBottom w:val="0"/>
          <w:divBdr>
            <w:top w:val="none" w:sz="0" w:space="0" w:color="auto"/>
            <w:left w:val="none" w:sz="0" w:space="0" w:color="auto"/>
            <w:bottom w:val="none" w:sz="0" w:space="0" w:color="auto"/>
            <w:right w:val="none" w:sz="0" w:space="0" w:color="auto"/>
          </w:divBdr>
        </w:div>
      </w:divsChild>
    </w:div>
    <w:div w:id="1333265727">
      <w:bodyDiv w:val="1"/>
      <w:marLeft w:val="0"/>
      <w:marRight w:val="0"/>
      <w:marTop w:val="0"/>
      <w:marBottom w:val="0"/>
      <w:divBdr>
        <w:top w:val="none" w:sz="0" w:space="0" w:color="auto"/>
        <w:left w:val="none" w:sz="0" w:space="0" w:color="auto"/>
        <w:bottom w:val="none" w:sz="0" w:space="0" w:color="auto"/>
        <w:right w:val="none" w:sz="0" w:space="0" w:color="auto"/>
      </w:divBdr>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6781481">
      <w:bodyDiv w:val="1"/>
      <w:marLeft w:val="0"/>
      <w:marRight w:val="0"/>
      <w:marTop w:val="0"/>
      <w:marBottom w:val="0"/>
      <w:divBdr>
        <w:top w:val="none" w:sz="0" w:space="0" w:color="auto"/>
        <w:left w:val="none" w:sz="0" w:space="0" w:color="auto"/>
        <w:bottom w:val="none" w:sz="0" w:space="0" w:color="auto"/>
        <w:right w:val="none" w:sz="0" w:space="0" w:color="auto"/>
      </w:divBdr>
    </w:div>
    <w:div w:id="1350254869">
      <w:bodyDiv w:val="1"/>
      <w:marLeft w:val="0"/>
      <w:marRight w:val="0"/>
      <w:marTop w:val="0"/>
      <w:marBottom w:val="0"/>
      <w:divBdr>
        <w:top w:val="none" w:sz="0" w:space="0" w:color="auto"/>
        <w:left w:val="none" w:sz="0" w:space="0" w:color="auto"/>
        <w:bottom w:val="none" w:sz="0" w:space="0" w:color="auto"/>
        <w:right w:val="none" w:sz="0" w:space="0" w:color="auto"/>
      </w:divBdr>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4158356">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496993379">
      <w:bodyDiv w:val="1"/>
      <w:marLeft w:val="0"/>
      <w:marRight w:val="0"/>
      <w:marTop w:val="0"/>
      <w:marBottom w:val="0"/>
      <w:divBdr>
        <w:top w:val="none" w:sz="0" w:space="0" w:color="auto"/>
        <w:left w:val="none" w:sz="0" w:space="0" w:color="auto"/>
        <w:bottom w:val="none" w:sz="0" w:space="0" w:color="auto"/>
        <w:right w:val="none" w:sz="0" w:space="0" w:color="auto"/>
      </w:divBdr>
      <w:divsChild>
        <w:div w:id="1410420661">
          <w:marLeft w:val="720"/>
          <w:marRight w:val="0"/>
          <w:marTop w:val="0"/>
          <w:marBottom w:val="0"/>
          <w:divBdr>
            <w:top w:val="none" w:sz="0" w:space="0" w:color="auto"/>
            <w:left w:val="none" w:sz="0" w:space="0" w:color="auto"/>
            <w:bottom w:val="none" w:sz="0" w:space="0" w:color="auto"/>
            <w:right w:val="none" w:sz="0" w:space="0" w:color="auto"/>
          </w:divBdr>
        </w:div>
        <w:div w:id="912088750">
          <w:marLeft w:val="1699"/>
          <w:marRight w:val="0"/>
          <w:marTop w:val="0"/>
          <w:marBottom w:val="0"/>
          <w:divBdr>
            <w:top w:val="none" w:sz="0" w:space="0" w:color="auto"/>
            <w:left w:val="none" w:sz="0" w:space="0" w:color="auto"/>
            <w:bottom w:val="none" w:sz="0" w:space="0" w:color="auto"/>
            <w:right w:val="none" w:sz="0" w:space="0" w:color="auto"/>
          </w:divBdr>
        </w:div>
        <w:div w:id="2068144807">
          <w:marLeft w:val="1699"/>
          <w:marRight w:val="0"/>
          <w:marTop w:val="0"/>
          <w:marBottom w:val="0"/>
          <w:divBdr>
            <w:top w:val="none" w:sz="0" w:space="0" w:color="auto"/>
            <w:left w:val="none" w:sz="0" w:space="0" w:color="auto"/>
            <w:bottom w:val="none" w:sz="0" w:space="0" w:color="auto"/>
            <w:right w:val="none" w:sz="0" w:space="0" w:color="auto"/>
          </w:divBdr>
        </w:div>
        <w:div w:id="1998652235">
          <w:marLeft w:val="1699"/>
          <w:marRight w:val="0"/>
          <w:marTop w:val="0"/>
          <w:marBottom w:val="0"/>
          <w:divBdr>
            <w:top w:val="none" w:sz="0" w:space="0" w:color="auto"/>
            <w:left w:val="none" w:sz="0" w:space="0" w:color="auto"/>
            <w:bottom w:val="none" w:sz="0" w:space="0" w:color="auto"/>
            <w:right w:val="none" w:sz="0" w:space="0" w:color="auto"/>
          </w:divBdr>
        </w:div>
        <w:div w:id="533155241">
          <w:marLeft w:val="1699"/>
          <w:marRight w:val="0"/>
          <w:marTop w:val="0"/>
          <w:marBottom w:val="0"/>
          <w:divBdr>
            <w:top w:val="none" w:sz="0" w:space="0" w:color="auto"/>
            <w:left w:val="none" w:sz="0" w:space="0" w:color="auto"/>
            <w:bottom w:val="none" w:sz="0" w:space="0" w:color="auto"/>
            <w:right w:val="none" w:sz="0" w:space="0" w:color="auto"/>
          </w:divBdr>
        </w:div>
        <w:div w:id="789932663">
          <w:marLeft w:val="1699"/>
          <w:marRight w:val="0"/>
          <w:marTop w:val="0"/>
          <w:marBottom w:val="0"/>
          <w:divBdr>
            <w:top w:val="none" w:sz="0" w:space="0" w:color="auto"/>
            <w:left w:val="none" w:sz="0" w:space="0" w:color="auto"/>
            <w:bottom w:val="none" w:sz="0" w:space="0" w:color="auto"/>
            <w:right w:val="none" w:sz="0" w:space="0" w:color="auto"/>
          </w:divBdr>
        </w:div>
        <w:div w:id="436759978">
          <w:marLeft w:val="1699"/>
          <w:marRight w:val="0"/>
          <w:marTop w:val="0"/>
          <w:marBottom w:val="0"/>
          <w:divBdr>
            <w:top w:val="none" w:sz="0" w:space="0" w:color="auto"/>
            <w:left w:val="none" w:sz="0" w:space="0" w:color="auto"/>
            <w:bottom w:val="none" w:sz="0" w:space="0" w:color="auto"/>
            <w:right w:val="none" w:sz="0" w:space="0" w:color="auto"/>
          </w:divBdr>
        </w:div>
        <w:div w:id="820775619">
          <w:marLeft w:val="1699"/>
          <w:marRight w:val="0"/>
          <w:marTop w:val="0"/>
          <w:marBottom w:val="0"/>
          <w:divBdr>
            <w:top w:val="none" w:sz="0" w:space="0" w:color="auto"/>
            <w:left w:val="none" w:sz="0" w:space="0" w:color="auto"/>
            <w:bottom w:val="none" w:sz="0" w:space="0" w:color="auto"/>
            <w:right w:val="none" w:sz="0" w:space="0" w:color="auto"/>
          </w:divBdr>
        </w:div>
        <w:div w:id="2040932474">
          <w:marLeft w:val="1699"/>
          <w:marRight w:val="0"/>
          <w:marTop w:val="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8261233">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35154080">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75061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617161">
      <w:bodyDiv w:val="1"/>
      <w:marLeft w:val="0"/>
      <w:marRight w:val="0"/>
      <w:marTop w:val="0"/>
      <w:marBottom w:val="0"/>
      <w:divBdr>
        <w:top w:val="none" w:sz="0" w:space="0" w:color="auto"/>
        <w:left w:val="none" w:sz="0" w:space="0" w:color="auto"/>
        <w:bottom w:val="none" w:sz="0" w:space="0" w:color="auto"/>
        <w:right w:val="none" w:sz="0" w:space="0" w:color="auto"/>
      </w:divBdr>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72108333">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1035653">
      <w:bodyDiv w:val="1"/>
      <w:marLeft w:val="0"/>
      <w:marRight w:val="0"/>
      <w:marTop w:val="0"/>
      <w:marBottom w:val="0"/>
      <w:divBdr>
        <w:top w:val="none" w:sz="0" w:space="0" w:color="auto"/>
        <w:left w:val="none" w:sz="0" w:space="0" w:color="auto"/>
        <w:bottom w:val="none" w:sz="0" w:space="0" w:color="auto"/>
        <w:right w:val="none" w:sz="0" w:space="0" w:color="auto"/>
      </w:divBdr>
      <w:divsChild>
        <w:div w:id="548032290">
          <w:marLeft w:val="2275"/>
          <w:marRight w:val="0"/>
          <w:marTop w:val="100"/>
          <w:marBottom w:val="0"/>
          <w:divBdr>
            <w:top w:val="none" w:sz="0" w:space="0" w:color="auto"/>
            <w:left w:val="none" w:sz="0" w:space="0" w:color="auto"/>
            <w:bottom w:val="none" w:sz="0" w:space="0" w:color="auto"/>
            <w:right w:val="none" w:sz="0" w:space="0" w:color="auto"/>
          </w:divBdr>
        </w:div>
      </w:divsChild>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2510562">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764767">
      <w:bodyDiv w:val="1"/>
      <w:marLeft w:val="0"/>
      <w:marRight w:val="0"/>
      <w:marTop w:val="0"/>
      <w:marBottom w:val="0"/>
      <w:divBdr>
        <w:top w:val="none" w:sz="0" w:space="0" w:color="auto"/>
        <w:left w:val="none" w:sz="0" w:space="0" w:color="auto"/>
        <w:bottom w:val="none" w:sz="0" w:space="0" w:color="auto"/>
        <w:right w:val="none" w:sz="0" w:space="0" w:color="auto"/>
      </w:divBdr>
    </w:div>
    <w:div w:id="2094231071">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6799175">
      <w:bodyDiv w:val="1"/>
      <w:marLeft w:val="0"/>
      <w:marRight w:val="0"/>
      <w:marTop w:val="0"/>
      <w:marBottom w:val="0"/>
      <w:divBdr>
        <w:top w:val="none" w:sz="0" w:space="0" w:color="auto"/>
        <w:left w:val="none" w:sz="0" w:space="0" w:color="auto"/>
        <w:bottom w:val="none" w:sz="0" w:space="0" w:color="auto"/>
        <w:right w:val="none" w:sz="0" w:space="0" w:color="auto"/>
      </w:divBdr>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0565953">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2FE58-897B-4470-AED9-FF841D22E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3.xml><?xml version="1.0" encoding="utf-8"?>
<ds:datastoreItem xmlns:ds="http://schemas.openxmlformats.org/officeDocument/2006/customXml" ds:itemID="{3903D14C-6B51-4C72-B855-450A8395EA11}">
  <ds:schemaRefs>
    <ds:schemaRef ds:uri="98194d48-cc26-4b7e-909f-baa95c83abfa"/>
    <ds:schemaRef ds:uri="http://purl.org/dc/terms/"/>
    <ds:schemaRef ds:uri="http://schemas.openxmlformats.org/package/2006/metadata/core-properties"/>
    <ds:schemaRef ds:uri="http://schemas.microsoft.com/office/2006/documentManagement/types"/>
    <ds:schemaRef ds:uri="http://purl.org/dc/elements/1.1/"/>
    <ds:schemaRef ds:uri="http://purl.org/dc/dcmitype/"/>
    <ds:schemaRef ds:uri="http://www.w3.org/XML/1998/namespace"/>
    <ds:schemaRef ds:uri="http://schemas.microsoft.com/office/infopath/2007/PartnerControls"/>
    <ds:schemaRef ds:uri="1c248485-b98a-4513-a581-ff7cb1688d78"/>
    <ds:schemaRef ds:uri="http://schemas.microsoft.com/office/2006/metadata/properties"/>
  </ds:schemaRefs>
</ds:datastoreItem>
</file>

<file path=customXml/itemProps4.xml><?xml version="1.0" encoding="utf-8"?>
<ds:datastoreItem xmlns:ds="http://schemas.openxmlformats.org/officeDocument/2006/customXml" ds:itemID="{6A972F9E-A125-4BDA-9922-43C6A7499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2157</Words>
  <Characters>12299</Characters>
  <Application>Microsoft Office Word</Application>
  <DocSecurity>0</DocSecurity>
  <Lines>102</Lines>
  <Paragraphs>28</Paragraphs>
  <ScaleCrop>false</ScaleCrop>
  <Company>Vivo</Company>
  <LinksUpToDate>false</LinksUpToDate>
  <CharactersWithSpaces>14428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Na Li</cp:lastModifiedBy>
  <cp:revision>2</cp:revision>
  <cp:lastPrinted>2011-08-03T09:36:00Z</cp:lastPrinted>
  <dcterms:created xsi:type="dcterms:W3CDTF">2024-09-30T08:43:00Z</dcterms:created>
  <dcterms:modified xsi:type="dcterms:W3CDTF">2024-09-30T08:43:00Z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